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8B" w:rsidRDefault="00DE768B" w:rsidP="00DE7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68B">
        <w:rPr>
          <w:rFonts w:ascii="Times New Roman" w:hAnsi="Times New Roman" w:cs="Times New Roman"/>
          <w:sz w:val="28"/>
          <w:szCs w:val="28"/>
        </w:rPr>
        <w:t>Коррекция речевого развития детей с интеллектуальными нарушениями</w:t>
      </w:r>
    </w:p>
    <w:p w:rsidR="00470B93" w:rsidRDefault="00DE768B" w:rsidP="00DE7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</w:t>
      </w:r>
    </w:p>
    <w:p w:rsidR="00DE768B" w:rsidRDefault="00DE768B" w:rsidP="00DE7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68B" w:rsidRDefault="00DE768B" w:rsidP="00DE7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нарушений речи детей с интеллектуальными нарушениями определяется спецификой нарушений их речи и особенностями психического развития: недоразвитие высших форм познавательной деятельности, конкретность и поверхность мышления, замедленное развитие речи, ее качественное своеобразие,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нарушение  словесной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регуляции поведения, незрелость эмоционально-волевой сферы.</w:t>
      </w:r>
    </w:p>
    <w:p w:rsidR="00DE768B" w:rsidRDefault="00DE768B" w:rsidP="00DE7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Замедленное и </w:t>
      </w:r>
      <w:r w:rsidR="000F00DB">
        <w:rPr>
          <w:rFonts w:ascii="Times New Roman" w:hAnsi="Times New Roman" w:cs="Times New Roman"/>
          <w:sz w:val="28"/>
          <w:szCs w:val="28"/>
        </w:rPr>
        <w:t xml:space="preserve">аномальное развитие речи обусловлено аномалиями в строении речевого аппарата, локальным поражением подкорковых </w:t>
      </w:r>
      <w:proofErr w:type="gramStart"/>
      <w:r w:rsidR="000F00DB">
        <w:rPr>
          <w:rFonts w:ascii="Times New Roman" w:hAnsi="Times New Roman" w:cs="Times New Roman"/>
          <w:sz w:val="28"/>
          <w:szCs w:val="28"/>
        </w:rPr>
        <w:t>отделов  головного</w:t>
      </w:r>
      <w:proofErr w:type="gramEnd"/>
      <w:r w:rsidR="000F00DB">
        <w:rPr>
          <w:rFonts w:ascii="Times New Roman" w:hAnsi="Times New Roman" w:cs="Times New Roman"/>
          <w:sz w:val="28"/>
          <w:szCs w:val="28"/>
        </w:rPr>
        <w:t xml:space="preserve"> мозга.</w:t>
      </w:r>
    </w:p>
    <w:p w:rsidR="000F00DB" w:rsidRDefault="000F00DB" w:rsidP="00DE7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коррекции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  фонетической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 речи обращают внимание на уточнение произносительной дифференциации звуков речи фонетически близких (твердых и мягких, звонких и глухих, аффрикат.</w:t>
      </w:r>
    </w:p>
    <w:p w:rsidR="000F00DB" w:rsidRDefault="000F00DB" w:rsidP="00DE7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познавательной деятельности накладывают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отпечаток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пассивного и активного словарного запаса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В.Г.Петрова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Г.И.Данилкина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Основными направлениями коррекции является преодоление бедност</w:t>
      </w:r>
      <w:r w:rsidR="005211B8">
        <w:rPr>
          <w:rFonts w:ascii="Times New Roman" w:hAnsi="Times New Roman" w:cs="Times New Roman"/>
          <w:sz w:val="28"/>
          <w:szCs w:val="28"/>
        </w:rPr>
        <w:t>и словарного запаса, неточности употребления слов, трудностей актуализации словаря.</w:t>
      </w:r>
    </w:p>
    <w:p w:rsidR="00FE415F" w:rsidRDefault="00FE415F" w:rsidP="00DE7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нарушений грамматического строя речи детей с интеллектуальными нарушениями описывали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В.Г.Петрова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М.Ф.Гнездилова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М.Ф.Феофанов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детей данного контингента проявляется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агграмматизм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морфологических форм словоизменения и словообразования, </w:t>
      </w:r>
      <w:r w:rsidR="00AB7220">
        <w:rPr>
          <w:rFonts w:ascii="Times New Roman" w:hAnsi="Times New Roman" w:cs="Times New Roman"/>
          <w:sz w:val="28"/>
          <w:szCs w:val="28"/>
        </w:rPr>
        <w:t>синтаксических</w:t>
      </w:r>
      <w:r>
        <w:rPr>
          <w:rFonts w:ascii="Times New Roman" w:hAnsi="Times New Roman" w:cs="Times New Roman"/>
          <w:sz w:val="28"/>
          <w:szCs w:val="28"/>
        </w:rPr>
        <w:t xml:space="preserve"> структур предложения</w:t>
      </w:r>
      <w:r w:rsidR="0095101F">
        <w:rPr>
          <w:rFonts w:ascii="Times New Roman" w:hAnsi="Times New Roman" w:cs="Times New Roman"/>
          <w:sz w:val="28"/>
          <w:szCs w:val="28"/>
        </w:rPr>
        <w:t xml:space="preserve">. </w:t>
      </w:r>
      <w:r w:rsidR="0095101F">
        <w:rPr>
          <w:rFonts w:ascii="Times New Roman" w:hAnsi="Times New Roman" w:cs="Times New Roman"/>
          <w:sz w:val="28"/>
          <w:szCs w:val="28"/>
        </w:rPr>
        <w:br/>
      </w:r>
      <w:r w:rsidR="0095101F">
        <w:rPr>
          <w:rFonts w:ascii="Times New Roman" w:hAnsi="Times New Roman" w:cs="Times New Roman"/>
          <w:sz w:val="28"/>
          <w:szCs w:val="28"/>
        </w:rPr>
        <w:tab/>
        <w:t>Вышеназванные нарушения резко проявляются в связной речи</w:t>
      </w:r>
      <w:r w:rsidR="00AB7220">
        <w:rPr>
          <w:rFonts w:ascii="Times New Roman" w:hAnsi="Times New Roman" w:cs="Times New Roman"/>
          <w:sz w:val="28"/>
          <w:szCs w:val="28"/>
        </w:rPr>
        <w:t xml:space="preserve">. В процессе коррекционно-логопедического воздействия ведется </w:t>
      </w:r>
      <w:proofErr w:type="gramStart"/>
      <w:r w:rsidR="00AB7220">
        <w:rPr>
          <w:rFonts w:ascii="Times New Roman" w:hAnsi="Times New Roman" w:cs="Times New Roman"/>
          <w:sz w:val="28"/>
          <w:szCs w:val="28"/>
        </w:rPr>
        <w:t>работа  по</w:t>
      </w:r>
      <w:proofErr w:type="gramEnd"/>
      <w:r w:rsidR="00AB7220">
        <w:rPr>
          <w:rFonts w:ascii="Times New Roman" w:hAnsi="Times New Roman" w:cs="Times New Roman"/>
          <w:sz w:val="28"/>
          <w:szCs w:val="28"/>
        </w:rPr>
        <w:t xml:space="preserve"> обогащению словарного запаса, уточнению значения слов, по развитию семантики слова, формированию лексической системности и семантических полей. </w:t>
      </w:r>
    </w:p>
    <w:p w:rsidR="00AB7220" w:rsidRDefault="00AB7220" w:rsidP="00DE7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коррекционной деятельности необходимо учитывать структуру речевого дефекта,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грамматических значений и использовать онтогенетический принцип.</w:t>
      </w:r>
    </w:p>
    <w:p w:rsidR="00AB7220" w:rsidRDefault="00AB7220" w:rsidP="00DE7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развития связной речи большое внимание уделяется формированию смыслового программирования связных высказываний с постепенным их углублением и расширением. Особую значимость следует придавать диагностике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логопедическому  воздействию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специальных учреждений.</w:t>
      </w:r>
      <w:bookmarkStart w:id="0" w:name="_GoBack"/>
      <w:bookmarkEnd w:id="0"/>
    </w:p>
    <w:p w:rsidR="00AB7220" w:rsidRDefault="00AB7220" w:rsidP="00AB7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0DB" w:rsidRDefault="000F00DB" w:rsidP="00DE7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0DB" w:rsidRPr="00DE768B" w:rsidRDefault="000F00DB" w:rsidP="00DE7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F00DB" w:rsidRPr="00DE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1B"/>
    <w:rsid w:val="000F00DB"/>
    <w:rsid w:val="00470B93"/>
    <w:rsid w:val="005211B8"/>
    <w:rsid w:val="007B3D1B"/>
    <w:rsid w:val="0095101F"/>
    <w:rsid w:val="00AB7220"/>
    <w:rsid w:val="00DE768B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55BD"/>
  <w15:chartTrackingRefBased/>
  <w15:docId w15:val="{44590DF0-CE1A-44F8-B6EB-FE8977B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2017-11-27T12:11:00Z</dcterms:created>
  <dcterms:modified xsi:type="dcterms:W3CDTF">2017-11-27T12:48:00Z</dcterms:modified>
</cp:coreProperties>
</file>