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DE753" w14:textId="7D937FB9" w:rsidR="0010382C" w:rsidRPr="00DD5328" w:rsidRDefault="0010382C" w:rsidP="0010382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5328">
        <w:rPr>
          <w:color w:val="000000"/>
          <w:sz w:val="28"/>
          <w:szCs w:val="28"/>
        </w:rPr>
        <w:t>УДК</w:t>
      </w:r>
      <w:r w:rsidR="00DD5328">
        <w:rPr>
          <w:color w:val="000000"/>
          <w:sz w:val="28"/>
          <w:szCs w:val="28"/>
        </w:rPr>
        <w:t xml:space="preserve"> </w:t>
      </w:r>
      <w:r w:rsidR="00A713BB" w:rsidRPr="00A713BB">
        <w:rPr>
          <w:color w:val="000000"/>
          <w:sz w:val="28"/>
          <w:szCs w:val="28"/>
        </w:rPr>
        <w:t>574.24:57.084.1</w:t>
      </w:r>
    </w:p>
    <w:p w14:paraId="4CFB9387" w14:textId="7CEC0D33" w:rsidR="00AA62F8" w:rsidRDefault="0010382C" w:rsidP="00B61BC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0382C">
        <w:rPr>
          <w:b/>
          <w:bCs/>
          <w:color w:val="000000"/>
          <w:sz w:val="28"/>
          <w:szCs w:val="28"/>
        </w:rPr>
        <w:t>МОРФОЛОГИЧЕСКАЯ ИЗМЕНЧИВОСТЬ ФИТОПЛАНКТОНА СЕВЕРО-ВОСТОЧНОЙ ЧАСТИ ЧЕРНОГО МОРЯ И ОПРЕДЕЛЯЮЩИЕ ЕЁ ФАКТОРЫ</w:t>
      </w:r>
      <w:bookmarkStart w:id="0" w:name="_GoBack"/>
      <w:bookmarkEnd w:id="0"/>
    </w:p>
    <w:p w14:paraId="06C357E4" w14:textId="1039D212" w:rsidR="0010382C" w:rsidRPr="0010382C" w:rsidRDefault="0010382C" w:rsidP="0010382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А. Черненко, Г. К. Плотников</w:t>
      </w:r>
      <w:r w:rsidR="003F3E8A">
        <w:rPr>
          <w:color w:val="000000"/>
          <w:sz w:val="28"/>
          <w:szCs w:val="28"/>
        </w:rPr>
        <w:t xml:space="preserve">, </w:t>
      </w:r>
      <w:r w:rsidR="003F3E8A" w:rsidRPr="003F3E8A">
        <w:rPr>
          <w:color w:val="000000"/>
          <w:sz w:val="28"/>
          <w:szCs w:val="28"/>
        </w:rPr>
        <w:t>А.</w:t>
      </w:r>
      <w:r w:rsidR="003F3E8A">
        <w:rPr>
          <w:color w:val="000000"/>
          <w:sz w:val="28"/>
          <w:szCs w:val="28"/>
        </w:rPr>
        <w:t xml:space="preserve"> </w:t>
      </w:r>
      <w:r w:rsidR="003F3E8A" w:rsidRPr="003F3E8A">
        <w:rPr>
          <w:color w:val="000000"/>
          <w:sz w:val="28"/>
          <w:szCs w:val="28"/>
        </w:rPr>
        <w:t>В</w:t>
      </w:r>
      <w:r w:rsidR="003F3E8A">
        <w:rPr>
          <w:color w:val="000000"/>
          <w:sz w:val="28"/>
          <w:szCs w:val="28"/>
        </w:rPr>
        <w:t xml:space="preserve">. </w:t>
      </w:r>
      <w:r w:rsidR="003F3E8A" w:rsidRPr="003F3E8A">
        <w:rPr>
          <w:color w:val="000000"/>
          <w:sz w:val="28"/>
          <w:szCs w:val="28"/>
        </w:rPr>
        <w:t>Федоров</w:t>
      </w:r>
    </w:p>
    <w:p w14:paraId="5DF8486A" w14:textId="14504A06" w:rsidR="0010382C" w:rsidRPr="0010382C" w:rsidRDefault="0010382C" w:rsidP="0010382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Кубанский государственный университет, Краснодар</w:t>
      </w:r>
    </w:p>
    <w:p w14:paraId="7F033952" w14:textId="0A065D21" w:rsidR="0093271A" w:rsidRPr="0010382C" w:rsidRDefault="00784CB4" w:rsidP="0093271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</w:rPr>
      </w:pPr>
      <w:r w:rsidRPr="0010382C">
        <w:rPr>
          <w:color w:val="000000"/>
        </w:rPr>
        <w:t xml:space="preserve">В статье приводятся данные по изучению </w:t>
      </w:r>
      <w:r w:rsidR="009D611B" w:rsidRPr="0010382C">
        <w:rPr>
          <w:color w:val="000000"/>
        </w:rPr>
        <w:t xml:space="preserve">влияния добавок элементов минерального питания водоросли </w:t>
      </w:r>
      <w:r w:rsidR="009D611B" w:rsidRPr="0010382C">
        <w:rPr>
          <w:bCs/>
          <w:i/>
          <w:iCs/>
          <w:color w:val="000000"/>
          <w:lang w:val="en-US"/>
        </w:rPr>
        <w:t>D</w:t>
      </w:r>
      <w:r w:rsidR="009D611B" w:rsidRPr="0010382C">
        <w:rPr>
          <w:bCs/>
          <w:i/>
          <w:iCs/>
          <w:color w:val="000000"/>
        </w:rPr>
        <w:t xml:space="preserve">actyliosolen fragilissimus. </w:t>
      </w:r>
      <w:r w:rsidR="009D611B" w:rsidRPr="0010382C">
        <w:rPr>
          <w:bCs/>
          <w:color w:val="000000"/>
        </w:rPr>
        <w:t xml:space="preserve">Экспериментальные исследования показали, что </w:t>
      </w:r>
      <w:bookmarkStart w:id="1" w:name="_Hlk34268722"/>
      <w:r w:rsidR="009D611B" w:rsidRPr="0010382C">
        <w:rPr>
          <w:bCs/>
          <w:color w:val="000000"/>
        </w:rPr>
        <w:t xml:space="preserve">азот способствует увеличению </w:t>
      </w:r>
      <w:bookmarkStart w:id="2" w:name="_Hlk34703925"/>
      <w:r w:rsidR="009D611B" w:rsidRPr="0010382C">
        <w:rPr>
          <w:bCs/>
          <w:color w:val="000000"/>
        </w:rPr>
        <w:t>объ</w:t>
      </w:r>
      <w:r w:rsidR="0093271A">
        <w:rPr>
          <w:bCs/>
          <w:color w:val="000000"/>
        </w:rPr>
        <w:t>ё</w:t>
      </w:r>
      <w:r w:rsidR="009D611B" w:rsidRPr="0010382C">
        <w:rPr>
          <w:bCs/>
          <w:color w:val="000000"/>
        </w:rPr>
        <w:t>мов</w:t>
      </w:r>
      <w:r w:rsidR="007C4249">
        <w:rPr>
          <w:bCs/>
          <w:color w:val="000000"/>
        </w:rPr>
        <w:t xml:space="preserve"> клеток</w:t>
      </w:r>
      <w:r w:rsidR="009D611B" w:rsidRPr="0010382C">
        <w:rPr>
          <w:bCs/>
          <w:color w:val="000000"/>
        </w:rPr>
        <w:t xml:space="preserve"> водоросли </w:t>
      </w:r>
      <w:r w:rsidR="009D611B" w:rsidRPr="0010382C">
        <w:rPr>
          <w:bCs/>
          <w:i/>
          <w:iCs/>
          <w:color w:val="000000"/>
          <w:lang w:val="en-US"/>
        </w:rPr>
        <w:t>D</w:t>
      </w:r>
      <w:r w:rsidR="009D611B" w:rsidRPr="0010382C">
        <w:rPr>
          <w:bCs/>
          <w:i/>
          <w:iCs/>
          <w:color w:val="000000"/>
        </w:rPr>
        <w:t>actyliosolen fragilissimus</w:t>
      </w:r>
      <w:bookmarkEnd w:id="2"/>
      <w:r w:rsidR="009D611B" w:rsidRPr="0010382C">
        <w:rPr>
          <w:bCs/>
          <w:color w:val="000000"/>
        </w:rPr>
        <w:t>.</w:t>
      </w:r>
    </w:p>
    <w:p w14:paraId="162E6B65" w14:textId="5D10BF81" w:rsidR="007118F4" w:rsidRPr="007118F4" w:rsidRDefault="007118F4" w:rsidP="007118F4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7118F4">
        <w:rPr>
          <w:b/>
          <w:color w:val="000000"/>
          <w:sz w:val="28"/>
          <w:szCs w:val="28"/>
        </w:rPr>
        <w:t>Введение</w:t>
      </w:r>
    </w:p>
    <w:p w14:paraId="3FAC1A45" w14:textId="00A6480E" w:rsidR="00FD045D" w:rsidRPr="00FD045D" w:rsidRDefault="00FD045D" w:rsidP="00FD045D">
      <w:pPr>
        <w:spacing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D045D">
        <w:rPr>
          <w:rFonts w:eastAsia="Calibri"/>
          <w:color w:val="000000"/>
          <w:sz w:val="28"/>
          <w:szCs w:val="28"/>
          <w:lang w:eastAsia="en-US"/>
        </w:rPr>
        <w:t xml:space="preserve">Планктонные водоросли являются </w:t>
      </w:r>
      <w:r w:rsidR="00667112">
        <w:rPr>
          <w:rFonts w:eastAsia="Calibri"/>
          <w:color w:val="000000"/>
          <w:sz w:val="28"/>
          <w:szCs w:val="28"/>
          <w:lang w:eastAsia="en-US"/>
        </w:rPr>
        <w:t>перво</w:t>
      </w:r>
      <w:r w:rsidRPr="00FD045D">
        <w:rPr>
          <w:rFonts w:eastAsia="Calibri"/>
          <w:color w:val="000000"/>
          <w:sz w:val="28"/>
          <w:szCs w:val="28"/>
          <w:lang w:eastAsia="en-US"/>
        </w:rPr>
        <w:t>начальным звеном</w:t>
      </w:r>
      <w:r w:rsidR="00667112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Pr="00FD045D">
        <w:rPr>
          <w:rFonts w:eastAsia="Calibri"/>
          <w:color w:val="000000"/>
          <w:sz w:val="28"/>
          <w:szCs w:val="28"/>
          <w:lang w:eastAsia="en-US"/>
        </w:rPr>
        <w:t xml:space="preserve"> трофической цепи </w:t>
      </w:r>
      <w:r w:rsidR="00667112">
        <w:rPr>
          <w:rFonts w:eastAsia="Calibri"/>
          <w:color w:val="000000"/>
          <w:sz w:val="28"/>
          <w:szCs w:val="28"/>
          <w:lang w:eastAsia="en-US"/>
        </w:rPr>
        <w:t>океана</w:t>
      </w:r>
      <w:r w:rsidRPr="00FD045D">
        <w:rPr>
          <w:rFonts w:eastAsia="Calibri"/>
          <w:color w:val="000000"/>
          <w:sz w:val="28"/>
          <w:szCs w:val="28"/>
          <w:lang w:eastAsia="en-US"/>
        </w:rPr>
        <w:t>,</w:t>
      </w:r>
      <w:r w:rsidR="00667112">
        <w:rPr>
          <w:rFonts w:eastAsia="Calibri"/>
          <w:color w:val="000000"/>
          <w:sz w:val="28"/>
          <w:szCs w:val="28"/>
          <w:lang w:eastAsia="en-US"/>
        </w:rPr>
        <w:t xml:space="preserve"> так же</w:t>
      </w:r>
      <w:r w:rsidRPr="00FD045D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67112">
        <w:rPr>
          <w:rFonts w:eastAsia="Calibri"/>
          <w:color w:val="000000"/>
          <w:sz w:val="28"/>
          <w:szCs w:val="28"/>
          <w:lang w:eastAsia="en-US"/>
        </w:rPr>
        <w:t>их</w:t>
      </w:r>
      <w:r w:rsidRPr="00FD045D">
        <w:rPr>
          <w:rFonts w:eastAsia="Calibri"/>
          <w:color w:val="000000"/>
          <w:sz w:val="28"/>
          <w:szCs w:val="28"/>
          <w:lang w:eastAsia="en-US"/>
        </w:rPr>
        <w:t xml:space="preserve"> качественных и количественных характеристик зависит развитие организмов </w:t>
      </w:r>
      <w:r w:rsidR="00667112">
        <w:rPr>
          <w:rFonts w:eastAsia="Calibri"/>
          <w:color w:val="000000"/>
          <w:sz w:val="28"/>
          <w:szCs w:val="28"/>
          <w:lang w:eastAsia="en-US"/>
        </w:rPr>
        <w:t xml:space="preserve">уже </w:t>
      </w:r>
      <w:r w:rsidRPr="00FD045D">
        <w:rPr>
          <w:rFonts w:eastAsia="Calibri"/>
          <w:color w:val="000000"/>
          <w:sz w:val="28"/>
          <w:szCs w:val="28"/>
          <w:lang w:eastAsia="en-US"/>
        </w:rPr>
        <w:t>других трофических уровней</w:t>
      </w:r>
      <w:r w:rsidR="00431C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2E2D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Pr="00FD045D">
        <w:rPr>
          <w:rFonts w:eastAsia="Calibri"/>
          <w:color w:val="000000"/>
          <w:sz w:val="28"/>
          <w:szCs w:val="28"/>
          <w:lang w:eastAsia="en-US"/>
        </w:rPr>
        <w:t>Крен</w:t>
      </w:r>
      <w:r w:rsidR="00667112" w:rsidRPr="00BF1B9C">
        <w:rPr>
          <w:rFonts w:eastAsia="Calibri"/>
          <w:sz w:val="28"/>
          <w:szCs w:val="28"/>
          <w:lang w:eastAsia="en-US"/>
        </w:rPr>
        <w:t>ё</w:t>
      </w:r>
      <w:r w:rsidRPr="00FD045D">
        <w:rPr>
          <w:rFonts w:eastAsia="Calibri"/>
          <w:color w:val="000000"/>
          <w:sz w:val="28"/>
          <w:szCs w:val="28"/>
          <w:lang w:eastAsia="en-US"/>
        </w:rPr>
        <w:t>ва</w:t>
      </w:r>
      <w:proofErr w:type="spellEnd"/>
      <w:r w:rsidRPr="00FD045D">
        <w:rPr>
          <w:rFonts w:eastAsia="Calibri"/>
          <w:color w:val="000000"/>
          <w:sz w:val="28"/>
          <w:szCs w:val="28"/>
          <w:lang w:eastAsia="en-US"/>
        </w:rPr>
        <w:t>, 2002</w:t>
      </w:r>
      <w:r w:rsidR="00402E2D">
        <w:rPr>
          <w:rFonts w:eastAsia="Calibri"/>
          <w:color w:val="000000"/>
          <w:sz w:val="28"/>
          <w:szCs w:val="28"/>
          <w:lang w:eastAsia="en-US"/>
        </w:rPr>
        <w:t>)</w:t>
      </w:r>
      <w:r w:rsidRPr="00FD045D">
        <w:rPr>
          <w:rFonts w:ascii="Calibri" w:eastAsia="Calibri" w:hAnsi="Calibri"/>
          <w:sz w:val="22"/>
          <w:szCs w:val="22"/>
          <w:lang w:eastAsia="en-US"/>
        </w:rPr>
        <w:t>.</w:t>
      </w:r>
    </w:p>
    <w:bookmarkEnd w:id="1"/>
    <w:p w14:paraId="74CE3E91" w14:textId="29687CB3" w:rsidR="009D611B" w:rsidRDefault="00FD045D" w:rsidP="00BF1B9C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</w:t>
      </w:r>
      <w:r w:rsidRPr="00FD045D">
        <w:rPr>
          <w:rFonts w:eastAsia="Calibri"/>
          <w:color w:val="000000"/>
          <w:sz w:val="28"/>
          <w:szCs w:val="28"/>
          <w:lang w:eastAsia="en-US"/>
        </w:rPr>
        <w:t xml:space="preserve">иатомовые водоросли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Черного моря </w:t>
      </w:r>
      <w:r w:rsidRPr="00FD045D">
        <w:rPr>
          <w:rFonts w:eastAsia="Calibri"/>
          <w:color w:val="000000"/>
          <w:sz w:val="28"/>
          <w:szCs w:val="28"/>
          <w:lang w:eastAsia="en-US"/>
        </w:rPr>
        <w:t>практически всегда входят в состав лидирующего комплекса видов, определяющего численность или биомассу всего фитопланктона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02E2D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Pr="00FD045D">
        <w:rPr>
          <w:rFonts w:eastAsia="Calibri"/>
          <w:color w:val="000000"/>
          <w:sz w:val="28"/>
          <w:szCs w:val="28"/>
          <w:lang w:eastAsia="en-US"/>
        </w:rPr>
        <w:t>Лифанчук</w:t>
      </w:r>
      <w:proofErr w:type="spellEnd"/>
      <w:r w:rsidRPr="00FD045D">
        <w:rPr>
          <w:rFonts w:eastAsia="Calibri"/>
          <w:color w:val="000000"/>
          <w:sz w:val="28"/>
          <w:szCs w:val="28"/>
          <w:lang w:eastAsia="en-US"/>
        </w:rPr>
        <w:t>, 2013</w:t>
      </w:r>
      <w:r w:rsidR="00402E2D">
        <w:rPr>
          <w:rFonts w:eastAsia="Calibri"/>
          <w:color w:val="000000"/>
          <w:sz w:val="28"/>
          <w:szCs w:val="28"/>
          <w:lang w:eastAsia="en-US"/>
        </w:rPr>
        <w:t>)</w:t>
      </w:r>
      <w:r w:rsidRPr="00FD045D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2884AA1B" w14:textId="053EE5D6" w:rsidR="0093271A" w:rsidRPr="00BF1B9C" w:rsidRDefault="0093271A" w:rsidP="00BF1B9C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271A">
        <w:rPr>
          <w:rFonts w:eastAsia="Calibri"/>
          <w:color w:val="000000"/>
          <w:sz w:val="28"/>
          <w:szCs w:val="28"/>
          <w:lang w:eastAsia="en-US"/>
        </w:rPr>
        <w:t xml:space="preserve">Целью настоящей работы является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исследование влияния азота и фосфора на </w:t>
      </w:r>
      <w:r w:rsidRPr="0093271A">
        <w:rPr>
          <w:rFonts w:eastAsia="Calibri"/>
          <w:bCs/>
          <w:color w:val="000000"/>
          <w:sz w:val="28"/>
          <w:szCs w:val="28"/>
          <w:lang w:eastAsia="en-US"/>
        </w:rPr>
        <w:t>объ</w:t>
      </w:r>
      <w:r>
        <w:rPr>
          <w:rFonts w:eastAsia="Calibri"/>
          <w:bCs/>
          <w:color w:val="000000"/>
          <w:sz w:val="28"/>
          <w:szCs w:val="28"/>
          <w:lang w:eastAsia="en-US"/>
        </w:rPr>
        <w:t>ё</w:t>
      </w:r>
      <w:r w:rsidRPr="0093271A">
        <w:rPr>
          <w:rFonts w:eastAsia="Calibri"/>
          <w:bCs/>
          <w:color w:val="000000"/>
          <w:sz w:val="28"/>
          <w:szCs w:val="28"/>
          <w:lang w:eastAsia="en-US"/>
        </w:rPr>
        <w:t>м</w:t>
      </w:r>
      <w:r>
        <w:rPr>
          <w:rFonts w:eastAsia="Calibri"/>
          <w:bCs/>
          <w:color w:val="000000"/>
          <w:sz w:val="28"/>
          <w:szCs w:val="28"/>
          <w:lang w:eastAsia="en-US"/>
        </w:rPr>
        <w:t>ы</w:t>
      </w:r>
      <w:r w:rsidRPr="0093271A">
        <w:rPr>
          <w:rFonts w:eastAsia="Calibri"/>
          <w:bCs/>
          <w:color w:val="000000"/>
          <w:sz w:val="28"/>
          <w:szCs w:val="28"/>
          <w:lang w:eastAsia="en-US"/>
        </w:rPr>
        <w:t xml:space="preserve"> клеток водоросли </w:t>
      </w:r>
      <w:r w:rsidRPr="0093271A">
        <w:rPr>
          <w:rFonts w:eastAsia="Calibri"/>
          <w:bCs/>
          <w:i/>
          <w:iCs/>
          <w:color w:val="000000"/>
          <w:sz w:val="28"/>
          <w:szCs w:val="28"/>
          <w:lang w:val="en-US" w:eastAsia="en-US"/>
        </w:rPr>
        <w:t>D</w:t>
      </w:r>
      <w:r w:rsidRPr="0093271A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actyliosolen fragilissimus</w:t>
      </w:r>
      <w:r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.</w:t>
      </w:r>
    </w:p>
    <w:p w14:paraId="3FA0BAC5" w14:textId="77777777" w:rsidR="00B87894" w:rsidRPr="00B87894" w:rsidRDefault="00B87894" w:rsidP="00E35EB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87894">
        <w:rPr>
          <w:b/>
          <w:color w:val="000000"/>
          <w:sz w:val="28"/>
          <w:szCs w:val="28"/>
        </w:rPr>
        <w:t>Материал и методы</w:t>
      </w:r>
    </w:p>
    <w:p w14:paraId="345F7674" w14:textId="640912FF" w:rsidR="000F1DE7" w:rsidRDefault="009D611B" w:rsidP="00AB33A1">
      <w:pPr>
        <w:pStyle w:val="a3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D611B">
        <w:rPr>
          <w:bCs/>
          <w:color w:val="000000"/>
          <w:sz w:val="28"/>
          <w:szCs w:val="28"/>
        </w:rPr>
        <w:t>Сбор и обработку материала проводили в лаборатории Южного отделения Института океанология РАН (г. Геленджик) с июня по июль 2019 года.</w:t>
      </w:r>
      <w:r w:rsidR="00E35EB1">
        <w:rPr>
          <w:bCs/>
          <w:color w:val="000000"/>
          <w:sz w:val="28"/>
          <w:szCs w:val="28"/>
        </w:rPr>
        <w:t xml:space="preserve"> </w:t>
      </w:r>
      <w:r w:rsidR="00E35EB1" w:rsidRPr="00E35EB1">
        <w:rPr>
          <w:bCs/>
          <w:color w:val="000000"/>
          <w:sz w:val="28"/>
          <w:szCs w:val="28"/>
        </w:rPr>
        <w:t>Объектом исследования служила культура</w:t>
      </w:r>
      <w:r w:rsidR="00E35EB1" w:rsidRPr="00E35EB1">
        <w:rPr>
          <w:bCs/>
          <w:i/>
          <w:iCs/>
          <w:color w:val="000000"/>
          <w:sz w:val="28"/>
          <w:szCs w:val="28"/>
        </w:rPr>
        <w:t xml:space="preserve"> </w:t>
      </w:r>
      <w:r w:rsidR="00E35EB1" w:rsidRPr="00E35EB1">
        <w:rPr>
          <w:bCs/>
          <w:i/>
          <w:iCs/>
          <w:color w:val="000000"/>
          <w:sz w:val="28"/>
          <w:szCs w:val="28"/>
          <w:lang w:val="en-US"/>
        </w:rPr>
        <w:t>D</w:t>
      </w:r>
      <w:r w:rsidR="00E35EB1" w:rsidRPr="00E35EB1">
        <w:rPr>
          <w:bCs/>
          <w:i/>
          <w:iCs/>
          <w:color w:val="000000"/>
          <w:sz w:val="28"/>
          <w:szCs w:val="28"/>
        </w:rPr>
        <w:t>actyliosolen fragilissimus</w:t>
      </w:r>
      <w:r w:rsidR="00E35EB1">
        <w:rPr>
          <w:bCs/>
          <w:color w:val="000000"/>
          <w:sz w:val="28"/>
          <w:szCs w:val="28"/>
        </w:rPr>
        <w:t xml:space="preserve">. </w:t>
      </w:r>
      <w:r w:rsidR="00E35EB1" w:rsidRPr="00E35EB1">
        <w:rPr>
          <w:bCs/>
          <w:color w:val="000000"/>
          <w:sz w:val="28"/>
          <w:szCs w:val="28"/>
        </w:rPr>
        <w:t>Проб</w:t>
      </w:r>
      <w:r w:rsidR="00E35EB1">
        <w:rPr>
          <w:bCs/>
          <w:color w:val="000000"/>
          <w:sz w:val="28"/>
          <w:szCs w:val="28"/>
        </w:rPr>
        <w:t>а</w:t>
      </w:r>
      <w:r w:rsidR="00E35EB1" w:rsidRPr="00E35EB1">
        <w:rPr>
          <w:bCs/>
          <w:color w:val="000000"/>
          <w:sz w:val="28"/>
          <w:szCs w:val="28"/>
        </w:rPr>
        <w:t xml:space="preserve"> был</w:t>
      </w:r>
      <w:r w:rsidR="00165908">
        <w:rPr>
          <w:bCs/>
          <w:color w:val="000000"/>
          <w:sz w:val="28"/>
          <w:szCs w:val="28"/>
        </w:rPr>
        <w:t>а</w:t>
      </w:r>
      <w:r w:rsidR="00E35EB1" w:rsidRPr="00E35EB1">
        <w:rPr>
          <w:bCs/>
          <w:color w:val="000000"/>
          <w:sz w:val="28"/>
          <w:szCs w:val="28"/>
        </w:rPr>
        <w:t xml:space="preserve"> собран</w:t>
      </w:r>
      <w:r w:rsidR="00E35EB1">
        <w:rPr>
          <w:bCs/>
          <w:color w:val="000000"/>
          <w:sz w:val="28"/>
          <w:szCs w:val="28"/>
        </w:rPr>
        <w:t>а</w:t>
      </w:r>
      <w:r w:rsidR="00E35EB1" w:rsidRPr="00E35EB1">
        <w:rPr>
          <w:bCs/>
          <w:color w:val="000000"/>
          <w:sz w:val="28"/>
          <w:szCs w:val="28"/>
        </w:rPr>
        <w:t xml:space="preserve"> с борта малого научно-исследовательского судна «Ашамба». </w:t>
      </w:r>
      <w:r w:rsidR="009027E6" w:rsidRPr="009027E6">
        <w:rPr>
          <w:bCs/>
          <w:color w:val="000000"/>
          <w:sz w:val="28"/>
          <w:szCs w:val="28"/>
        </w:rPr>
        <w:t>Отбор проб производили с горизонта 0 м на станции над глубиной 50 м (район срединного шельфа).</w:t>
      </w:r>
      <w:r w:rsidR="00BF4DAD">
        <w:rPr>
          <w:bCs/>
          <w:color w:val="000000"/>
          <w:sz w:val="28"/>
          <w:szCs w:val="28"/>
        </w:rPr>
        <w:t xml:space="preserve"> </w:t>
      </w:r>
      <w:r w:rsidR="00BF4DAD" w:rsidRPr="00BF4DAD">
        <w:rPr>
          <w:bCs/>
          <w:color w:val="000000"/>
          <w:sz w:val="28"/>
          <w:szCs w:val="28"/>
        </w:rPr>
        <w:t xml:space="preserve">Морскую воду отбирали пластиковой пятилитровой емкостью и разливали по бутылям с одновременной фильтрацией через два слоя мельничного газа № 36 для удаления зоопланктона. </w:t>
      </w:r>
      <w:r w:rsidR="00E35EB1" w:rsidRPr="00E35EB1">
        <w:rPr>
          <w:bCs/>
          <w:color w:val="000000"/>
          <w:sz w:val="28"/>
          <w:szCs w:val="28"/>
        </w:rPr>
        <w:t>Выращивание проводили в колбах Эрленмейера емкостью 500 мл (объем среды 200 мл) в термолюминостате</w:t>
      </w:r>
      <w:r w:rsidR="003B05E1">
        <w:rPr>
          <w:bCs/>
          <w:color w:val="000000"/>
          <w:sz w:val="28"/>
          <w:szCs w:val="28"/>
        </w:rPr>
        <w:t>,</w:t>
      </w:r>
      <w:r w:rsidR="003B05E1" w:rsidRPr="003B05E1">
        <w:rPr>
          <w:color w:val="000000"/>
          <w:sz w:val="28"/>
          <w:szCs w:val="28"/>
        </w:rPr>
        <w:t xml:space="preserve"> </w:t>
      </w:r>
      <w:r w:rsidR="003B05E1" w:rsidRPr="003B05E1">
        <w:rPr>
          <w:bCs/>
          <w:color w:val="000000"/>
          <w:sz w:val="28"/>
          <w:szCs w:val="28"/>
        </w:rPr>
        <w:t>где температура среды соответствовала температуре морской воды в месте отбора проб</w:t>
      </w:r>
      <w:r w:rsidR="00E35EB1" w:rsidRPr="00E35EB1">
        <w:rPr>
          <w:bCs/>
          <w:color w:val="000000"/>
          <w:sz w:val="28"/>
          <w:szCs w:val="28"/>
        </w:rPr>
        <w:t>.</w:t>
      </w:r>
      <w:r w:rsidR="009027E6">
        <w:rPr>
          <w:bCs/>
          <w:color w:val="000000"/>
          <w:sz w:val="28"/>
          <w:szCs w:val="28"/>
        </w:rPr>
        <w:t xml:space="preserve"> </w:t>
      </w:r>
      <w:r w:rsidR="009027E6" w:rsidRPr="009027E6">
        <w:rPr>
          <w:bCs/>
          <w:color w:val="000000"/>
          <w:sz w:val="28"/>
          <w:szCs w:val="28"/>
        </w:rPr>
        <w:t xml:space="preserve">Интенсивность падающего света </w:t>
      </w:r>
      <w:r w:rsidR="009027E6" w:rsidRPr="009027E6">
        <w:rPr>
          <w:bCs/>
          <w:color w:val="000000"/>
          <w:sz w:val="28"/>
          <w:szCs w:val="28"/>
        </w:rPr>
        <w:lastRenderedPageBreak/>
        <w:t xml:space="preserve">поддерживали на уровне 58–61 </w:t>
      </w:r>
      <w:proofErr w:type="spellStart"/>
      <w:r w:rsidR="009027E6" w:rsidRPr="009027E6">
        <w:rPr>
          <w:bCs/>
          <w:color w:val="000000"/>
          <w:sz w:val="28"/>
          <w:szCs w:val="28"/>
        </w:rPr>
        <w:t>мкмоль</w:t>
      </w:r>
      <w:proofErr w:type="spellEnd"/>
      <w:r w:rsidR="009027E6" w:rsidRPr="009027E6">
        <w:rPr>
          <w:bCs/>
          <w:color w:val="000000"/>
          <w:sz w:val="28"/>
          <w:szCs w:val="28"/>
        </w:rPr>
        <w:t>/м</w:t>
      </w:r>
      <w:r w:rsidR="009027E6" w:rsidRPr="009027E6">
        <w:rPr>
          <w:bCs/>
          <w:color w:val="000000"/>
          <w:sz w:val="28"/>
          <w:szCs w:val="28"/>
          <w:vertAlign w:val="superscript"/>
        </w:rPr>
        <w:t>2</w:t>
      </w:r>
      <w:r w:rsidR="00320305">
        <w:rPr>
          <w:bCs/>
          <w:color w:val="000000"/>
          <w:sz w:val="28"/>
          <w:szCs w:val="28"/>
        </w:rPr>
        <w:t xml:space="preserve"> </w:t>
      </w:r>
      <w:r w:rsidR="009027E6" w:rsidRPr="009027E6">
        <w:rPr>
          <w:bCs/>
          <w:color w:val="000000"/>
          <w:sz w:val="28"/>
          <w:szCs w:val="28"/>
        </w:rPr>
        <w:t>ФАР, свето-</w:t>
      </w:r>
      <w:proofErr w:type="spellStart"/>
      <w:r w:rsidR="009027E6" w:rsidRPr="009027E6">
        <w:rPr>
          <w:bCs/>
          <w:color w:val="000000"/>
          <w:sz w:val="28"/>
          <w:szCs w:val="28"/>
        </w:rPr>
        <w:t>темновой</w:t>
      </w:r>
      <w:proofErr w:type="spellEnd"/>
      <w:r w:rsidR="009027E6" w:rsidRPr="009027E6">
        <w:rPr>
          <w:bCs/>
          <w:color w:val="000000"/>
          <w:sz w:val="28"/>
          <w:szCs w:val="28"/>
        </w:rPr>
        <w:t xml:space="preserve"> период соответствовал</w:t>
      </w:r>
      <w:r w:rsidR="00320305">
        <w:rPr>
          <w:bCs/>
          <w:color w:val="000000"/>
          <w:sz w:val="28"/>
          <w:szCs w:val="28"/>
        </w:rPr>
        <w:t xml:space="preserve"> </w:t>
      </w:r>
      <w:r w:rsidR="009027E6" w:rsidRPr="009027E6">
        <w:rPr>
          <w:bCs/>
          <w:color w:val="000000"/>
          <w:sz w:val="28"/>
          <w:szCs w:val="28"/>
        </w:rPr>
        <w:t>природному.</w:t>
      </w:r>
    </w:p>
    <w:p w14:paraId="09CCBC20" w14:textId="5A6E77EF" w:rsidR="000F1DE7" w:rsidRDefault="000F1DE7" w:rsidP="00AB33A1">
      <w:pPr>
        <w:pStyle w:val="a3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0F1DE7">
        <w:rPr>
          <w:bCs/>
          <w:color w:val="000000"/>
          <w:sz w:val="28"/>
          <w:szCs w:val="28"/>
        </w:rPr>
        <w:t>В экспериментах применяли периодический (накопительный) режим культивирования.</w:t>
      </w:r>
      <w:r>
        <w:rPr>
          <w:bCs/>
          <w:color w:val="000000"/>
          <w:sz w:val="28"/>
          <w:szCs w:val="28"/>
        </w:rPr>
        <w:t xml:space="preserve"> </w:t>
      </w:r>
      <w:r w:rsidRPr="000F1DE7">
        <w:rPr>
          <w:bCs/>
          <w:color w:val="000000"/>
          <w:sz w:val="28"/>
          <w:szCs w:val="28"/>
        </w:rPr>
        <w:t xml:space="preserve">В качестве факторов среды нами была выбрана концентрация азота и фосфора. Это связано с тем, что район северо-восточной части Черного моря относится к </w:t>
      </w:r>
      <w:proofErr w:type="spellStart"/>
      <w:r w:rsidRPr="000F1DE7">
        <w:rPr>
          <w:bCs/>
          <w:color w:val="000000"/>
          <w:sz w:val="28"/>
          <w:szCs w:val="28"/>
        </w:rPr>
        <w:t>мезотрофному</w:t>
      </w:r>
      <w:proofErr w:type="spellEnd"/>
      <w:r w:rsidRPr="000F1DE7">
        <w:rPr>
          <w:bCs/>
          <w:color w:val="000000"/>
          <w:sz w:val="28"/>
          <w:szCs w:val="28"/>
        </w:rPr>
        <w:t xml:space="preserve"> типу (Паутова и др., 2007) и, следовательно, существенное значение для продуктивности экосистемы имеют элементы минерального питания.</w:t>
      </w:r>
      <w:r w:rsidR="00BA0E2A" w:rsidRPr="00BA0E2A">
        <w:t xml:space="preserve"> </w:t>
      </w:r>
      <w:r w:rsidR="00BA0E2A" w:rsidRPr="00BA0E2A">
        <w:rPr>
          <w:bCs/>
          <w:color w:val="000000"/>
          <w:sz w:val="28"/>
          <w:szCs w:val="28"/>
        </w:rPr>
        <w:t>Добавку элементов минерального питания (нитратов в форме KNO3 и фосфатов в форме Na2HPO4) производили в начале эксперимента</w:t>
      </w:r>
      <w:r w:rsidR="00BA0E2A">
        <w:rPr>
          <w:bCs/>
          <w:color w:val="000000"/>
          <w:sz w:val="28"/>
          <w:szCs w:val="28"/>
        </w:rPr>
        <w:t>.</w:t>
      </w:r>
      <w:r w:rsidR="0080055E">
        <w:rPr>
          <w:bCs/>
          <w:color w:val="000000"/>
          <w:sz w:val="28"/>
          <w:szCs w:val="28"/>
        </w:rPr>
        <w:t xml:space="preserve"> Колбу под </w:t>
      </w:r>
      <w:bookmarkStart w:id="3" w:name="_Hlk34699594"/>
      <w:r w:rsidR="0080055E">
        <w:rPr>
          <w:bCs/>
          <w:color w:val="000000"/>
          <w:sz w:val="28"/>
          <w:szCs w:val="28"/>
        </w:rPr>
        <w:t>№1</w:t>
      </w:r>
      <w:bookmarkEnd w:id="3"/>
      <w:r w:rsidR="0080055E">
        <w:rPr>
          <w:bCs/>
          <w:color w:val="000000"/>
          <w:sz w:val="28"/>
          <w:szCs w:val="28"/>
        </w:rPr>
        <w:t xml:space="preserve"> мы обозначили как контроль</w:t>
      </w:r>
      <w:r w:rsidR="008119CD">
        <w:rPr>
          <w:bCs/>
          <w:color w:val="000000"/>
          <w:sz w:val="28"/>
          <w:szCs w:val="28"/>
        </w:rPr>
        <w:t xml:space="preserve"> (без добавок)</w:t>
      </w:r>
      <w:r w:rsidR="0080055E">
        <w:rPr>
          <w:bCs/>
          <w:color w:val="000000"/>
          <w:sz w:val="28"/>
          <w:szCs w:val="28"/>
        </w:rPr>
        <w:t xml:space="preserve">, в колбу </w:t>
      </w:r>
      <w:r w:rsidR="0080055E" w:rsidRPr="0080055E">
        <w:rPr>
          <w:bCs/>
          <w:color w:val="000000"/>
          <w:sz w:val="28"/>
          <w:szCs w:val="28"/>
        </w:rPr>
        <w:t>№</w:t>
      </w:r>
      <w:r w:rsidR="0080055E">
        <w:rPr>
          <w:bCs/>
          <w:color w:val="000000"/>
          <w:sz w:val="28"/>
          <w:szCs w:val="28"/>
        </w:rPr>
        <w:t xml:space="preserve">2 добавили 14 мкм/л азота, в </w:t>
      </w:r>
      <w:r w:rsidR="0080055E" w:rsidRPr="0080055E">
        <w:rPr>
          <w:bCs/>
          <w:color w:val="000000"/>
          <w:sz w:val="28"/>
          <w:szCs w:val="28"/>
        </w:rPr>
        <w:t>колбу №</w:t>
      </w:r>
      <w:r w:rsidR="0080055E">
        <w:rPr>
          <w:bCs/>
          <w:color w:val="000000"/>
          <w:sz w:val="28"/>
          <w:szCs w:val="28"/>
        </w:rPr>
        <w:t xml:space="preserve">3 – 2 </w:t>
      </w:r>
      <w:r w:rsidR="0080055E" w:rsidRPr="0080055E">
        <w:rPr>
          <w:bCs/>
          <w:color w:val="000000"/>
          <w:sz w:val="28"/>
          <w:szCs w:val="28"/>
        </w:rPr>
        <w:t>мкм/л</w:t>
      </w:r>
      <w:r w:rsidR="0080055E">
        <w:rPr>
          <w:bCs/>
          <w:color w:val="000000"/>
          <w:sz w:val="28"/>
          <w:szCs w:val="28"/>
        </w:rPr>
        <w:t xml:space="preserve"> фосфора, </w:t>
      </w:r>
      <w:r w:rsidR="008119CD">
        <w:rPr>
          <w:bCs/>
          <w:color w:val="000000"/>
          <w:sz w:val="28"/>
          <w:szCs w:val="28"/>
        </w:rPr>
        <w:t xml:space="preserve">в </w:t>
      </w:r>
      <w:r w:rsidR="008119CD" w:rsidRPr="008119CD">
        <w:rPr>
          <w:bCs/>
          <w:color w:val="000000"/>
          <w:sz w:val="28"/>
          <w:szCs w:val="28"/>
        </w:rPr>
        <w:t>колбу №</w:t>
      </w:r>
      <w:r w:rsidR="008119CD">
        <w:rPr>
          <w:bCs/>
          <w:color w:val="000000"/>
          <w:sz w:val="28"/>
          <w:szCs w:val="28"/>
        </w:rPr>
        <w:t xml:space="preserve">4 добавили </w:t>
      </w:r>
      <w:r w:rsidR="008119CD" w:rsidRPr="008119CD">
        <w:rPr>
          <w:bCs/>
          <w:color w:val="000000"/>
          <w:sz w:val="28"/>
          <w:szCs w:val="28"/>
        </w:rPr>
        <w:t>14 мкм/л азота</w:t>
      </w:r>
      <w:r w:rsidR="008119CD">
        <w:rPr>
          <w:bCs/>
          <w:color w:val="000000"/>
          <w:sz w:val="28"/>
          <w:szCs w:val="28"/>
        </w:rPr>
        <w:t xml:space="preserve"> и </w:t>
      </w:r>
      <w:r w:rsidR="008119CD" w:rsidRPr="008119CD">
        <w:rPr>
          <w:bCs/>
          <w:color w:val="000000"/>
          <w:sz w:val="28"/>
          <w:szCs w:val="28"/>
        </w:rPr>
        <w:t>2 мкм/л фосфора</w:t>
      </w:r>
      <w:r w:rsidR="008119CD">
        <w:rPr>
          <w:bCs/>
          <w:color w:val="000000"/>
          <w:sz w:val="28"/>
          <w:szCs w:val="28"/>
        </w:rPr>
        <w:t xml:space="preserve">. Опыт мы ставили с двумя </w:t>
      </w:r>
      <w:proofErr w:type="spellStart"/>
      <w:r w:rsidR="008119CD">
        <w:rPr>
          <w:bCs/>
          <w:color w:val="000000"/>
          <w:sz w:val="28"/>
          <w:szCs w:val="28"/>
        </w:rPr>
        <w:t>повторностями</w:t>
      </w:r>
      <w:proofErr w:type="spellEnd"/>
      <w:r w:rsidR="008119CD">
        <w:rPr>
          <w:bCs/>
          <w:color w:val="000000"/>
          <w:sz w:val="28"/>
          <w:szCs w:val="28"/>
        </w:rPr>
        <w:t>.</w:t>
      </w:r>
    </w:p>
    <w:p w14:paraId="376C0B54" w14:textId="1F0833ED" w:rsidR="004F764A" w:rsidRPr="009D611B" w:rsidRDefault="00D03DA4" w:rsidP="00AB33A1">
      <w:pPr>
        <w:pStyle w:val="a3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03DA4">
        <w:rPr>
          <w:bCs/>
          <w:color w:val="000000"/>
          <w:sz w:val="28"/>
          <w:szCs w:val="28"/>
        </w:rPr>
        <w:t>одсчет числа клеток проводили на</w:t>
      </w:r>
      <w:r>
        <w:rPr>
          <w:bCs/>
          <w:color w:val="000000"/>
          <w:sz w:val="28"/>
          <w:szCs w:val="28"/>
        </w:rPr>
        <w:t xml:space="preserve"> </w:t>
      </w:r>
      <w:r w:rsidRPr="00D03DA4">
        <w:rPr>
          <w:bCs/>
          <w:color w:val="000000"/>
          <w:sz w:val="28"/>
          <w:szCs w:val="28"/>
        </w:rPr>
        <w:t>световом микроскопе в счетной камере Ножотта объемом 0,05 мл</w:t>
      </w:r>
      <w:r>
        <w:rPr>
          <w:bCs/>
          <w:color w:val="000000"/>
          <w:sz w:val="28"/>
          <w:szCs w:val="28"/>
        </w:rPr>
        <w:t>.</w:t>
      </w:r>
      <w:r w:rsidR="00E46803" w:rsidRPr="00E468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46803" w:rsidRPr="00E46803">
        <w:rPr>
          <w:bCs/>
          <w:color w:val="000000"/>
          <w:sz w:val="28"/>
          <w:szCs w:val="28"/>
        </w:rPr>
        <w:t xml:space="preserve">Биомассу </w:t>
      </w:r>
      <w:r w:rsidR="00737825">
        <w:rPr>
          <w:bCs/>
          <w:color w:val="000000"/>
          <w:sz w:val="28"/>
          <w:szCs w:val="28"/>
        </w:rPr>
        <w:t xml:space="preserve">фитопланктона </w:t>
      </w:r>
      <w:r w:rsidR="00E46803" w:rsidRPr="00E46803">
        <w:rPr>
          <w:bCs/>
          <w:color w:val="000000"/>
          <w:sz w:val="28"/>
          <w:szCs w:val="28"/>
        </w:rPr>
        <w:t>рассчитывали «</w:t>
      </w:r>
      <w:r w:rsidR="004E34C3">
        <w:rPr>
          <w:bCs/>
          <w:color w:val="000000"/>
          <w:sz w:val="28"/>
          <w:szCs w:val="28"/>
        </w:rPr>
        <w:t>объёмным методом</w:t>
      </w:r>
      <w:r w:rsidR="00E46803" w:rsidRPr="00E46803">
        <w:rPr>
          <w:bCs/>
          <w:color w:val="000000"/>
          <w:sz w:val="28"/>
          <w:szCs w:val="28"/>
        </w:rPr>
        <w:t>» (</w:t>
      </w:r>
      <w:r w:rsidR="00883A05">
        <w:rPr>
          <w:bCs/>
          <w:color w:val="000000"/>
          <w:sz w:val="28"/>
          <w:szCs w:val="28"/>
        </w:rPr>
        <w:t>Плотников и др.</w:t>
      </w:r>
      <w:r w:rsidR="00E46803" w:rsidRPr="00E46803">
        <w:rPr>
          <w:bCs/>
          <w:color w:val="000000"/>
          <w:sz w:val="28"/>
          <w:szCs w:val="28"/>
        </w:rPr>
        <w:t xml:space="preserve">, </w:t>
      </w:r>
      <w:r w:rsidR="00883A05">
        <w:rPr>
          <w:bCs/>
          <w:color w:val="000000"/>
          <w:sz w:val="28"/>
          <w:szCs w:val="28"/>
        </w:rPr>
        <w:t>2017</w:t>
      </w:r>
      <w:r w:rsidR="00E46803" w:rsidRPr="00E46803">
        <w:rPr>
          <w:bCs/>
          <w:color w:val="000000"/>
          <w:sz w:val="28"/>
          <w:szCs w:val="28"/>
        </w:rPr>
        <w:t>), при этом использовали данные собственных измерений.</w:t>
      </w:r>
      <w:r w:rsidR="00E46803">
        <w:rPr>
          <w:bCs/>
          <w:color w:val="000000"/>
          <w:sz w:val="28"/>
          <w:szCs w:val="28"/>
        </w:rPr>
        <w:t xml:space="preserve"> </w:t>
      </w:r>
      <w:r w:rsidR="008119CD" w:rsidRPr="008119CD">
        <w:rPr>
          <w:bCs/>
          <w:color w:val="000000"/>
          <w:sz w:val="28"/>
          <w:szCs w:val="28"/>
        </w:rPr>
        <w:t xml:space="preserve">Измерения проводили </w:t>
      </w:r>
      <w:r w:rsidR="008119CD">
        <w:rPr>
          <w:bCs/>
          <w:color w:val="000000"/>
          <w:sz w:val="28"/>
          <w:szCs w:val="28"/>
        </w:rPr>
        <w:t>1</w:t>
      </w:r>
      <w:r w:rsidR="008119CD" w:rsidRPr="008119CD">
        <w:rPr>
          <w:bCs/>
          <w:color w:val="000000"/>
          <w:sz w:val="28"/>
          <w:szCs w:val="28"/>
        </w:rPr>
        <w:t xml:space="preserve"> раза в сутки</w:t>
      </w:r>
      <w:r w:rsidR="008119CD">
        <w:rPr>
          <w:bCs/>
          <w:color w:val="000000"/>
          <w:sz w:val="28"/>
          <w:szCs w:val="28"/>
        </w:rPr>
        <w:t xml:space="preserve"> на протяжение 8</w:t>
      </w:r>
      <w:r w:rsidR="008119CD" w:rsidRPr="008119CD">
        <w:rPr>
          <w:bCs/>
          <w:color w:val="000000"/>
          <w:sz w:val="28"/>
          <w:szCs w:val="28"/>
        </w:rPr>
        <w:t xml:space="preserve"> дней. </w:t>
      </w:r>
      <w:r w:rsidR="00790FBC">
        <w:rPr>
          <w:bCs/>
          <w:color w:val="000000"/>
          <w:sz w:val="28"/>
          <w:szCs w:val="28"/>
        </w:rPr>
        <w:t>В</w:t>
      </w:r>
      <w:r w:rsidR="00F84A9E">
        <w:rPr>
          <w:bCs/>
          <w:color w:val="000000"/>
          <w:sz w:val="28"/>
          <w:szCs w:val="28"/>
        </w:rPr>
        <w:t xml:space="preserve"> каждой </w:t>
      </w:r>
      <w:r w:rsidR="00790FBC">
        <w:rPr>
          <w:bCs/>
          <w:color w:val="000000"/>
          <w:sz w:val="28"/>
          <w:szCs w:val="28"/>
        </w:rPr>
        <w:t xml:space="preserve">пробе измеряли 100 клеток. </w:t>
      </w:r>
      <w:r w:rsidR="008119CD" w:rsidRPr="008119CD">
        <w:rPr>
          <w:bCs/>
          <w:color w:val="000000"/>
          <w:sz w:val="28"/>
          <w:szCs w:val="28"/>
        </w:rPr>
        <w:t xml:space="preserve">Всего в ходе экспериментов </w:t>
      </w:r>
      <w:r w:rsidR="00790FBC">
        <w:rPr>
          <w:bCs/>
          <w:color w:val="000000"/>
          <w:sz w:val="28"/>
          <w:szCs w:val="28"/>
        </w:rPr>
        <w:t>мы исследовали 64 пробы, и произвели 6400</w:t>
      </w:r>
      <w:r w:rsidR="008119CD" w:rsidRPr="008119CD">
        <w:rPr>
          <w:bCs/>
          <w:color w:val="000000"/>
          <w:sz w:val="28"/>
          <w:szCs w:val="28"/>
        </w:rPr>
        <w:t xml:space="preserve"> измерений.</w:t>
      </w:r>
    </w:p>
    <w:p w14:paraId="26D18375" w14:textId="0B13811F" w:rsidR="00B87894" w:rsidRDefault="00B87894" w:rsidP="00E35EB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87894">
        <w:rPr>
          <w:b/>
          <w:color w:val="000000"/>
          <w:sz w:val="28"/>
          <w:szCs w:val="28"/>
        </w:rPr>
        <w:t>Результаты и обсуждение</w:t>
      </w:r>
    </w:p>
    <w:p w14:paraId="0ABCB635" w14:textId="4F69523A" w:rsidR="00522C4A" w:rsidRDefault="004368AA" w:rsidP="0010382C">
      <w:pPr>
        <w:pStyle w:val="a3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Азот и фосфор используется водорослями как дополнительный источник </w:t>
      </w:r>
      <w:r w:rsidR="00F77C2B">
        <w:rPr>
          <w:bCs/>
          <w:color w:val="000000"/>
          <w:sz w:val="28"/>
          <w:szCs w:val="28"/>
        </w:rPr>
        <w:t xml:space="preserve">минерального </w:t>
      </w:r>
      <w:r>
        <w:rPr>
          <w:bCs/>
          <w:color w:val="000000"/>
          <w:sz w:val="28"/>
          <w:szCs w:val="28"/>
        </w:rPr>
        <w:t>питания</w:t>
      </w:r>
      <w:r w:rsidR="00AA62F8" w:rsidRPr="00AA62F8">
        <w:rPr>
          <w:bCs/>
          <w:color w:val="000000"/>
          <w:sz w:val="28"/>
          <w:szCs w:val="28"/>
        </w:rPr>
        <w:t xml:space="preserve">. </w:t>
      </w:r>
    </w:p>
    <w:p w14:paraId="16846792" w14:textId="1EFD3697" w:rsidR="00F77C2B" w:rsidRDefault="00F77C2B" w:rsidP="0010382C">
      <w:pPr>
        <w:pStyle w:val="a3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рис</w:t>
      </w:r>
      <w:r w:rsidR="00003CE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1 представлена д</w:t>
      </w:r>
      <w:r w:rsidRPr="00F77C2B">
        <w:rPr>
          <w:bCs/>
          <w:color w:val="000000"/>
          <w:sz w:val="28"/>
          <w:szCs w:val="28"/>
        </w:rPr>
        <w:t xml:space="preserve">инамика средних объёмов клеток </w:t>
      </w:r>
      <w:r w:rsidRPr="00F77C2B">
        <w:rPr>
          <w:bCs/>
          <w:i/>
          <w:iCs/>
          <w:color w:val="000000"/>
          <w:sz w:val="28"/>
          <w:szCs w:val="28"/>
          <w:lang w:val="en-US"/>
        </w:rPr>
        <w:t>D</w:t>
      </w:r>
      <w:r w:rsidRPr="00F77C2B">
        <w:rPr>
          <w:bCs/>
          <w:i/>
          <w:iCs/>
          <w:color w:val="000000"/>
          <w:sz w:val="28"/>
          <w:szCs w:val="28"/>
        </w:rPr>
        <w:t>actyliosolen fragilissimus</w:t>
      </w:r>
      <w:r w:rsidR="005766BA">
        <w:rPr>
          <w:bCs/>
          <w:i/>
          <w:iCs/>
          <w:color w:val="000000"/>
          <w:sz w:val="28"/>
          <w:szCs w:val="28"/>
        </w:rPr>
        <w:t xml:space="preserve"> </w:t>
      </w:r>
      <w:r w:rsidR="005766BA">
        <w:rPr>
          <w:bCs/>
          <w:color w:val="000000"/>
          <w:sz w:val="28"/>
          <w:szCs w:val="28"/>
        </w:rPr>
        <w:t>на протяжении всего опыта</w:t>
      </w:r>
      <w:r w:rsidRPr="00F77C2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из которой мы видим, что при добавлении </w:t>
      </w:r>
      <w:r w:rsidR="005766BA">
        <w:rPr>
          <w:bCs/>
          <w:color w:val="000000"/>
          <w:sz w:val="28"/>
          <w:szCs w:val="28"/>
        </w:rPr>
        <w:t xml:space="preserve">разных элементов минерального питания, объемы клеток ведут себя по-разному. Азот увеличивает объемы клеток водоросли </w:t>
      </w:r>
      <w:r w:rsidR="005766BA" w:rsidRPr="005766BA">
        <w:rPr>
          <w:bCs/>
          <w:i/>
          <w:iCs/>
          <w:color w:val="000000"/>
          <w:sz w:val="28"/>
          <w:szCs w:val="28"/>
          <w:lang w:val="en-US"/>
        </w:rPr>
        <w:t>D</w:t>
      </w:r>
      <w:r w:rsidR="005766BA" w:rsidRPr="005766BA">
        <w:rPr>
          <w:bCs/>
          <w:i/>
          <w:iCs/>
          <w:color w:val="000000"/>
          <w:sz w:val="28"/>
          <w:szCs w:val="28"/>
        </w:rPr>
        <w:t xml:space="preserve">actyliosolen </w:t>
      </w:r>
      <w:r w:rsidR="005766BA" w:rsidRPr="005766BA">
        <w:rPr>
          <w:bCs/>
          <w:i/>
          <w:iCs/>
          <w:color w:val="000000"/>
          <w:sz w:val="28"/>
          <w:szCs w:val="28"/>
        </w:rPr>
        <w:lastRenderedPageBreak/>
        <w:t>fragilissimus</w:t>
      </w:r>
      <w:r w:rsidR="0093271A" w:rsidRPr="0093271A">
        <w:rPr>
          <w:bCs/>
          <w:color w:val="000000"/>
          <w:sz w:val="28"/>
          <w:szCs w:val="28"/>
        </w:rPr>
        <w:t>,</w:t>
      </w:r>
      <w:r w:rsidR="0093271A">
        <w:rPr>
          <w:bCs/>
          <w:color w:val="000000"/>
          <w:sz w:val="28"/>
          <w:szCs w:val="28"/>
        </w:rPr>
        <w:t xml:space="preserve"> в то время как фосфор не приводит к увеличению объема, а наоборот ведет к его уменьшению.</w:t>
      </w:r>
    </w:p>
    <w:p w14:paraId="59BBDB1C" w14:textId="0221B423" w:rsidR="00B87894" w:rsidRPr="00B87894" w:rsidRDefault="007B6FEF" w:rsidP="00E35EB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0853B7" wp14:editId="2A04FB87">
            <wp:extent cx="6120130" cy="2780030"/>
            <wp:effectExtent l="0" t="0" r="13970" b="127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6D1A5CE" w14:textId="77777777" w:rsidR="00B87894" w:rsidRPr="00B87894" w:rsidRDefault="00B87894" w:rsidP="00E35EB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33B6BE1" w14:textId="436C0AED" w:rsidR="00F93C88" w:rsidRDefault="00B87894" w:rsidP="00E35EB1">
      <w:pPr>
        <w:pStyle w:val="a3"/>
        <w:spacing w:before="0" w:beforeAutospacing="0" w:after="0" w:afterAutospacing="0" w:line="360" w:lineRule="auto"/>
        <w:rPr>
          <w:bCs/>
          <w:i/>
          <w:iCs/>
          <w:color w:val="000000"/>
          <w:sz w:val="28"/>
          <w:szCs w:val="28"/>
        </w:rPr>
      </w:pPr>
      <w:bookmarkStart w:id="4" w:name="_Hlk33682874"/>
      <w:r w:rsidRPr="00B87894">
        <w:rPr>
          <w:sz w:val="28"/>
          <w:szCs w:val="28"/>
        </w:rPr>
        <w:t>Рис</w:t>
      </w:r>
      <w:r w:rsidR="00003CE2">
        <w:rPr>
          <w:sz w:val="28"/>
          <w:szCs w:val="28"/>
        </w:rPr>
        <w:t>.</w:t>
      </w:r>
      <w:r w:rsidRPr="00B87894">
        <w:rPr>
          <w:sz w:val="28"/>
          <w:szCs w:val="28"/>
        </w:rPr>
        <w:t xml:space="preserve"> </w:t>
      </w:r>
      <w:r w:rsidR="00567D78">
        <w:rPr>
          <w:sz w:val="28"/>
          <w:szCs w:val="28"/>
        </w:rPr>
        <w:t>1</w:t>
      </w:r>
      <w:r w:rsidR="00A666FD">
        <w:rPr>
          <w:sz w:val="28"/>
          <w:szCs w:val="28"/>
        </w:rPr>
        <w:t xml:space="preserve">. </w:t>
      </w:r>
      <w:r w:rsidR="006D5D6C">
        <w:rPr>
          <w:color w:val="000000"/>
          <w:sz w:val="28"/>
          <w:szCs w:val="28"/>
        </w:rPr>
        <w:t xml:space="preserve">Динамика средних объёмов клеток </w:t>
      </w:r>
      <w:r w:rsidR="006D5D6C" w:rsidRPr="006D5D6C">
        <w:rPr>
          <w:bCs/>
          <w:i/>
          <w:iCs/>
          <w:color w:val="000000"/>
          <w:sz w:val="28"/>
          <w:szCs w:val="28"/>
          <w:lang w:val="en-US"/>
        </w:rPr>
        <w:t>D</w:t>
      </w:r>
      <w:r w:rsidR="006D5D6C" w:rsidRPr="006D5D6C">
        <w:rPr>
          <w:bCs/>
          <w:i/>
          <w:iCs/>
          <w:color w:val="000000"/>
          <w:sz w:val="28"/>
          <w:szCs w:val="28"/>
        </w:rPr>
        <w:t>actyliosolen fragilissimus</w:t>
      </w:r>
      <w:r w:rsidR="006D5D6C">
        <w:rPr>
          <w:bCs/>
          <w:i/>
          <w:iCs/>
          <w:color w:val="000000"/>
          <w:sz w:val="28"/>
          <w:szCs w:val="28"/>
        </w:rPr>
        <w:t>.</w:t>
      </w:r>
      <w:bookmarkEnd w:id="4"/>
    </w:p>
    <w:p w14:paraId="3A3BF666" w14:textId="77777777" w:rsidR="0093271A" w:rsidRDefault="0093271A" w:rsidP="00E35EB1">
      <w:pPr>
        <w:pStyle w:val="a3"/>
        <w:spacing w:before="0" w:beforeAutospacing="0" w:after="0" w:afterAutospacing="0" w:line="360" w:lineRule="auto"/>
        <w:rPr>
          <w:bCs/>
          <w:i/>
          <w:iCs/>
          <w:color w:val="000000"/>
          <w:sz w:val="28"/>
          <w:szCs w:val="28"/>
        </w:rPr>
      </w:pPr>
    </w:p>
    <w:p w14:paraId="2F01D029" w14:textId="3197DBB7" w:rsidR="0093271A" w:rsidRPr="0093271A" w:rsidRDefault="0093271A" w:rsidP="0093271A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3271A">
        <w:rPr>
          <w:bCs/>
          <w:color w:val="000000"/>
          <w:sz w:val="28"/>
          <w:szCs w:val="28"/>
        </w:rPr>
        <w:t>На рис</w:t>
      </w:r>
      <w:r w:rsidR="00003CE2">
        <w:rPr>
          <w:bCs/>
          <w:color w:val="000000"/>
          <w:sz w:val="28"/>
          <w:szCs w:val="28"/>
        </w:rPr>
        <w:t>.</w:t>
      </w:r>
      <w:r w:rsidRPr="0093271A">
        <w:rPr>
          <w:bCs/>
          <w:color w:val="000000"/>
          <w:sz w:val="28"/>
          <w:szCs w:val="28"/>
        </w:rPr>
        <w:t xml:space="preserve"> 2, мы видим, что на средние объёмы клеток между двумя </w:t>
      </w:r>
      <w:proofErr w:type="spellStart"/>
      <w:r w:rsidRPr="0093271A">
        <w:rPr>
          <w:bCs/>
          <w:color w:val="000000"/>
          <w:sz w:val="28"/>
          <w:szCs w:val="28"/>
        </w:rPr>
        <w:t>повторностями</w:t>
      </w:r>
      <w:proofErr w:type="spellEnd"/>
      <w:r w:rsidRPr="0093271A">
        <w:rPr>
          <w:bCs/>
          <w:color w:val="000000"/>
          <w:sz w:val="28"/>
          <w:szCs w:val="28"/>
        </w:rPr>
        <w:t xml:space="preserve"> за весь период эксперимента с </w:t>
      </w:r>
      <w:proofErr w:type="spellStart"/>
      <w:r w:rsidRPr="004C00DA">
        <w:rPr>
          <w:bCs/>
          <w:i/>
          <w:iCs/>
          <w:color w:val="000000"/>
          <w:sz w:val="28"/>
          <w:szCs w:val="28"/>
        </w:rPr>
        <w:t>Dactyliosolen</w:t>
      </w:r>
      <w:proofErr w:type="spellEnd"/>
      <w:r w:rsidRPr="004C00DA">
        <w:rPr>
          <w:bCs/>
          <w:i/>
          <w:iCs/>
          <w:color w:val="000000"/>
          <w:sz w:val="28"/>
          <w:szCs w:val="28"/>
        </w:rPr>
        <w:t xml:space="preserve"> fragilissimus</w:t>
      </w:r>
      <w:r w:rsidRPr="0093271A">
        <w:rPr>
          <w:bCs/>
          <w:color w:val="000000"/>
          <w:sz w:val="28"/>
          <w:szCs w:val="28"/>
        </w:rPr>
        <w:t xml:space="preserve"> больше всего способствовал азот – 4518,327 мкм3, меньше всего фосфор – 3384,19 мкм3, совместная добавка азота и фосфора составила – 3954,013 мкм3 повлияла незначительно.</w:t>
      </w:r>
    </w:p>
    <w:p w14:paraId="7F7DBAE7" w14:textId="2491B052" w:rsidR="00567D78" w:rsidRPr="00567D78" w:rsidRDefault="00CB2C9C" w:rsidP="00567D78">
      <w:pPr>
        <w:pStyle w:val="a3"/>
        <w:rPr>
          <w:b/>
          <w:bCs/>
          <w:color w:val="000000"/>
          <w:sz w:val="28"/>
          <w:szCs w:val="28"/>
          <w:lang w:val="en-US"/>
        </w:rPr>
      </w:pPr>
      <w:r w:rsidRPr="00CB2C9C">
        <w:rPr>
          <w:noProof/>
          <w:sz w:val="28"/>
          <w:szCs w:val="28"/>
        </w:rPr>
        <w:drawing>
          <wp:inline distT="0" distB="0" distL="0" distR="0" wp14:anchorId="04260B04" wp14:editId="02432963">
            <wp:extent cx="6057900" cy="22479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783345" w14:textId="6D27B11C" w:rsidR="00567D78" w:rsidRPr="00F77C2B" w:rsidRDefault="00567D78" w:rsidP="00F77C2B">
      <w:pPr>
        <w:pStyle w:val="a3"/>
        <w:spacing w:before="0" w:beforeAutospacing="0" w:after="0" w:afterAutospacing="0" w:line="360" w:lineRule="auto"/>
        <w:rPr>
          <w:bCs/>
          <w:i/>
          <w:iCs/>
          <w:color w:val="000000"/>
          <w:sz w:val="28"/>
          <w:szCs w:val="28"/>
        </w:rPr>
      </w:pPr>
      <w:r w:rsidRPr="00567D78">
        <w:rPr>
          <w:bCs/>
          <w:color w:val="000000"/>
          <w:sz w:val="28"/>
          <w:szCs w:val="28"/>
        </w:rPr>
        <w:t>Рис</w:t>
      </w:r>
      <w:r w:rsidR="00003CE2">
        <w:rPr>
          <w:bCs/>
          <w:color w:val="000000"/>
          <w:sz w:val="28"/>
          <w:szCs w:val="28"/>
        </w:rPr>
        <w:t>.</w:t>
      </w:r>
      <w:r w:rsidRPr="00F77C2B">
        <w:rPr>
          <w:bCs/>
          <w:color w:val="000000"/>
          <w:sz w:val="28"/>
          <w:szCs w:val="28"/>
        </w:rPr>
        <w:t xml:space="preserve"> 2</w:t>
      </w:r>
      <w:r w:rsidR="00A666FD">
        <w:rPr>
          <w:bCs/>
          <w:color w:val="000000"/>
          <w:sz w:val="28"/>
          <w:szCs w:val="28"/>
        </w:rPr>
        <w:t xml:space="preserve">. </w:t>
      </w:r>
      <w:r w:rsidR="008F174B">
        <w:rPr>
          <w:bCs/>
          <w:color w:val="000000"/>
          <w:sz w:val="28"/>
          <w:szCs w:val="28"/>
        </w:rPr>
        <w:t>Объём</w:t>
      </w:r>
      <w:r w:rsidR="008F174B" w:rsidRPr="00F77C2B">
        <w:rPr>
          <w:bCs/>
          <w:color w:val="000000"/>
          <w:sz w:val="28"/>
          <w:szCs w:val="28"/>
        </w:rPr>
        <w:t xml:space="preserve"> </w:t>
      </w:r>
      <w:r w:rsidR="008F174B">
        <w:rPr>
          <w:bCs/>
          <w:color w:val="000000"/>
          <w:sz w:val="28"/>
          <w:szCs w:val="28"/>
        </w:rPr>
        <w:t>клеток</w:t>
      </w:r>
      <w:r w:rsidR="008F174B" w:rsidRPr="00F77C2B">
        <w:rPr>
          <w:bCs/>
          <w:color w:val="000000"/>
          <w:sz w:val="28"/>
          <w:szCs w:val="28"/>
        </w:rPr>
        <w:t xml:space="preserve"> </w:t>
      </w:r>
      <w:proofErr w:type="spellStart"/>
      <w:r w:rsidR="008F174B" w:rsidRPr="008F174B">
        <w:rPr>
          <w:bCs/>
          <w:i/>
          <w:iCs/>
          <w:color w:val="000000"/>
          <w:sz w:val="28"/>
          <w:szCs w:val="28"/>
          <w:lang w:val="en-US"/>
        </w:rPr>
        <w:t>Dactyliosolen</w:t>
      </w:r>
      <w:proofErr w:type="spellEnd"/>
      <w:r w:rsidR="008F174B" w:rsidRPr="00F77C2B">
        <w:rPr>
          <w:bCs/>
          <w:i/>
          <w:iCs/>
          <w:color w:val="000000"/>
          <w:sz w:val="28"/>
          <w:szCs w:val="28"/>
        </w:rPr>
        <w:t xml:space="preserve"> </w:t>
      </w:r>
      <w:r w:rsidR="008F174B" w:rsidRPr="008F174B">
        <w:rPr>
          <w:bCs/>
          <w:i/>
          <w:iCs/>
          <w:color w:val="000000"/>
          <w:sz w:val="28"/>
          <w:szCs w:val="28"/>
          <w:lang w:val="en-US"/>
        </w:rPr>
        <w:t>fragilissimus</w:t>
      </w:r>
      <w:r w:rsidR="008F174B" w:rsidRPr="00F77C2B">
        <w:rPr>
          <w:bCs/>
          <w:i/>
          <w:iCs/>
          <w:color w:val="000000"/>
          <w:sz w:val="28"/>
          <w:szCs w:val="28"/>
        </w:rPr>
        <w:t xml:space="preserve"> </w:t>
      </w:r>
      <w:r w:rsidR="008F174B">
        <w:rPr>
          <w:bCs/>
          <w:color w:val="000000"/>
          <w:sz w:val="28"/>
          <w:szCs w:val="28"/>
        </w:rPr>
        <w:t>при</w:t>
      </w:r>
      <w:r w:rsidR="008F174B" w:rsidRPr="00F77C2B">
        <w:rPr>
          <w:bCs/>
          <w:color w:val="000000"/>
          <w:sz w:val="28"/>
          <w:szCs w:val="28"/>
        </w:rPr>
        <w:t xml:space="preserve"> </w:t>
      </w:r>
      <w:r w:rsidR="008F174B">
        <w:rPr>
          <w:bCs/>
          <w:color w:val="000000"/>
          <w:sz w:val="28"/>
          <w:szCs w:val="28"/>
        </w:rPr>
        <w:t>различных</w:t>
      </w:r>
      <w:r w:rsidR="008F174B" w:rsidRPr="00F77C2B">
        <w:rPr>
          <w:bCs/>
          <w:color w:val="000000"/>
          <w:sz w:val="28"/>
          <w:szCs w:val="28"/>
        </w:rPr>
        <w:t xml:space="preserve"> </w:t>
      </w:r>
      <w:r w:rsidR="008F174B">
        <w:rPr>
          <w:bCs/>
          <w:color w:val="000000"/>
          <w:sz w:val="28"/>
          <w:szCs w:val="28"/>
        </w:rPr>
        <w:t>вариантах</w:t>
      </w:r>
      <w:r w:rsidR="008F174B" w:rsidRPr="00F77C2B">
        <w:rPr>
          <w:bCs/>
          <w:color w:val="000000"/>
          <w:sz w:val="28"/>
          <w:szCs w:val="28"/>
        </w:rPr>
        <w:t xml:space="preserve"> </w:t>
      </w:r>
      <w:r w:rsidR="00F77C2B">
        <w:rPr>
          <w:bCs/>
          <w:color w:val="000000"/>
          <w:sz w:val="28"/>
          <w:szCs w:val="28"/>
        </w:rPr>
        <w:t>опыта</w:t>
      </w:r>
      <w:r w:rsidR="00F77C2B" w:rsidRPr="00F77C2B">
        <w:rPr>
          <w:bCs/>
          <w:color w:val="000000"/>
          <w:sz w:val="28"/>
          <w:szCs w:val="28"/>
        </w:rPr>
        <w:t xml:space="preserve"> </w:t>
      </w:r>
      <w:r w:rsidR="00F77C2B">
        <w:rPr>
          <w:bCs/>
          <w:color w:val="000000"/>
          <w:sz w:val="28"/>
          <w:szCs w:val="28"/>
        </w:rPr>
        <w:t>и в контроле.</w:t>
      </w:r>
    </w:p>
    <w:p w14:paraId="5B0DD758" w14:textId="6597629A" w:rsidR="00860D05" w:rsidRDefault="004368AA" w:rsidP="00D54F9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4368AA">
        <w:rPr>
          <w:bCs/>
          <w:color w:val="000000"/>
          <w:sz w:val="28"/>
          <w:szCs w:val="28"/>
        </w:rPr>
        <w:lastRenderedPageBreak/>
        <w:t xml:space="preserve">В ходе данной работы </w:t>
      </w:r>
      <w:r>
        <w:rPr>
          <w:bCs/>
          <w:color w:val="000000"/>
          <w:sz w:val="28"/>
          <w:szCs w:val="28"/>
        </w:rPr>
        <w:t xml:space="preserve">можно сделать следующий вывод, что </w:t>
      </w:r>
      <w:r w:rsidRPr="004368AA">
        <w:rPr>
          <w:bCs/>
          <w:color w:val="000000"/>
          <w:sz w:val="28"/>
          <w:szCs w:val="28"/>
        </w:rPr>
        <w:t>азот</w:t>
      </w:r>
      <w:r>
        <w:rPr>
          <w:bCs/>
          <w:color w:val="000000"/>
          <w:sz w:val="28"/>
          <w:szCs w:val="28"/>
        </w:rPr>
        <w:t xml:space="preserve">, как дополнительный источник минерального питания </w:t>
      </w:r>
      <w:r w:rsidRPr="004368AA">
        <w:rPr>
          <w:bCs/>
          <w:color w:val="000000"/>
          <w:sz w:val="28"/>
          <w:szCs w:val="28"/>
        </w:rPr>
        <w:t xml:space="preserve">способствует увеличению объемов </w:t>
      </w:r>
      <w:bookmarkStart w:id="5" w:name="_Hlk34268876"/>
      <w:r w:rsidR="00201419">
        <w:rPr>
          <w:bCs/>
          <w:color w:val="000000"/>
          <w:sz w:val="28"/>
          <w:szCs w:val="28"/>
        </w:rPr>
        <w:t xml:space="preserve">клеток </w:t>
      </w:r>
      <w:r w:rsidRPr="004368AA">
        <w:rPr>
          <w:bCs/>
          <w:color w:val="000000"/>
          <w:sz w:val="28"/>
          <w:szCs w:val="28"/>
        </w:rPr>
        <w:t>водоросли</w:t>
      </w:r>
      <w:r w:rsidRPr="004368AA">
        <w:rPr>
          <w:bCs/>
          <w:i/>
          <w:iCs/>
          <w:color w:val="000000"/>
          <w:sz w:val="28"/>
          <w:szCs w:val="28"/>
        </w:rPr>
        <w:t xml:space="preserve"> </w:t>
      </w:r>
      <w:r w:rsidRPr="004368AA">
        <w:rPr>
          <w:bCs/>
          <w:i/>
          <w:iCs/>
          <w:color w:val="000000"/>
          <w:sz w:val="28"/>
          <w:szCs w:val="28"/>
          <w:lang w:val="en-US"/>
        </w:rPr>
        <w:t>D</w:t>
      </w:r>
      <w:r w:rsidRPr="004368AA">
        <w:rPr>
          <w:bCs/>
          <w:i/>
          <w:iCs/>
          <w:color w:val="000000"/>
          <w:sz w:val="28"/>
          <w:szCs w:val="28"/>
        </w:rPr>
        <w:t>actyliosolen fragilissimus</w:t>
      </w:r>
      <w:bookmarkEnd w:id="5"/>
      <w:r w:rsidRPr="004368A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 то время как фосфор уменьшает объемы </w:t>
      </w:r>
      <w:r w:rsidR="00201419">
        <w:rPr>
          <w:bCs/>
          <w:color w:val="000000"/>
          <w:sz w:val="28"/>
          <w:szCs w:val="28"/>
        </w:rPr>
        <w:t xml:space="preserve">клеток </w:t>
      </w:r>
      <w:r w:rsidRPr="004368AA">
        <w:rPr>
          <w:bCs/>
          <w:color w:val="000000"/>
          <w:sz w:val="28"/>
          <w:szCs w:val="28"/>
        </w:rPr>
        <w:t>водоросли</w:t>
      </w:r>
      <w:r w:rsidRPr="004368AA">
        <w:rPr>
          <w:bCs/>
          <w:i/>
          <w:iCs/>
          <w:color w:val="000000"/>
          <w:sz w:val="28"/>
          <w:szCs w:val="28"/>
        </w:rPr>
        <w:t xml:space="preserve"> </w:t>
      </w:r>
      <w:r w:rsidRPr="004368AA">
        <w:rPr>
          <w:bCs/>
          <w:i/>
          <w:iCs/>
          <w:color w:val="000000"/>
          <w:sz w:val="28"/>
          <w:szCs w:val="28"/>
          <w:lang w:val="en-US"/>
        </w:rPr>
        <w:t>D</w:t>
      </w:r>
      <w:r w:rsidRPr="004368AA">
        <w:rPr>
          <w:bCs/>
          <w:i/>
          <w:iCs/>
          <w:color w:val="000000"/>
          <w:sz w:val="28"/>
          <w:szCs w:val="28"/>
        </w:rPr>
        <w:t>actyliosolen fragilissimus</w:t>
      </w:r>
      <w:r w:rsidRPr="004368AA">
        <w:rPr>
          <w:bCs/>
          <w:color w:val="000000"/>
          <w:sz w:val="28"/>
          <w:szCs w:val="28"/>
        </w:rPr>
        <w:t>.</w:t>
      </w:r>
    </w:p>
    <w:p w14:paraId="7BAE8B28" w14:textId="77777777" w:rsidR="0093271A" w:rsidRPr="005766BA" w:rsidRDefault="0093271A" w:rsidP="005766BA">
      <w:pPr>
        <w:pStyle w:val="a3"/>
        <w:spacing w:before="0" w:beforeAutospacing="0" w:after="0" w:afterAutospacing="0" w:line="360" w:lineRule="auto"/>
        <w:jc w:val="both"/>
        <w:rPr>
          <w:bCs/>
          <w:i/>
          <w:iCs/>
          <w:color w:val="000000"/>
          <w:sz w:val="28"/>
          <w:szCs w:val="28"/>
        </w:rPr>
      </w:pPr>
    </w:p>
    <w:p w14:paraId="6DE6A437" w14:textId="4436BFE6" w:rsidR="0093271A" w:rsidRDefault="00860D05" w:rsidP="0093271A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60D05">
        <w:rPr>
          <w:b/>
          <w:bCs/>
          <w:sz w:val="28"/>
          <w:szCs w:val="28"/>
        </w:rPr>
        <w:t>Библиографический список</w:t>
      </w:r>
    </w:p>
    <w:p w14:paraId="2552BCEB" w14:textId="3A5226C5" w:rsidR="000F1DE7" w:rsidRPr="000F1DE7" w:rsidRDefault="000F1DE7" w:rsidP="000F1DE7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0F1DE7">
        <w:rPr>
          <w:b/>
          <w:bCs/>
          <w:sz w:val="28"/>
          <w:szCs w:val="28"/>
        </w:rPr>
        <w:t xml:space="preserve">Паутова Л.А., </w:t>
      </w:r>
      <w:proofErr w:type="spellStart"/>
      <w:r w:rsidRPr="000F1DE7">
        <w:rPr>
          <w:b/>
          <w:bCs/>
          <w:sz w:val="28"/>
          <w:szCs w:val="28"/>
        </w:rPr>
        <w:t>Микаэлян</w:t>
      </w:r>
      <w:proofErr w:type="spellEnd"/>
      <w:r w:rsidRPr="000F1DE7">
        <w:rPr>
          <w:b/>
          <w:bCs/>
          <w:sz w:val="28"/>
          <w:szCs w:val="28"/>
        </w:rPr>
        <w:t xml:space="preserve"> А.С., </w:t>
      </w:r>
      <w:proofErr w:type="spellStart"/>
      <w:r w:rsidRPr="000F1DE7">
        <w:rPr>
          <w:b/>
          <w:bCs/>
          <w:sz w:val="28"/>
          <w:szCs w:val="28"/>
        </w:rPr>
        <w:t>Силкин</w:t>
      </w:r>
      <w:proofErr w:type="spellEnd"/>
      <w:r w:rsidRPr="000F1DE7">
        <w:rPr>
          <w:b/>
          <w:bCs/>
          <w:sz w:val="28"/>
          <w:szCs w:val="28"/>
        </w:rPr>
        <w:t xml:space="preserve"> В.А.</w:t>
      </w:r>
      <w:r w:rsidRPr="000F1DE7">
        <w:rPr>
          <w:sz w:val="28"/>
          <w:szCs w:val="28"/>
        </w:rPr>
        <w:t xml:space="preserve"> Структура планктонных </w:t>
      </w:r>
      <w:proofErr w:type="spellStart"/>
      <w:r w:rsidRPr="000F1DE7">
        <w:rPr>
          <w:sz w:val="28"/>
          <w:szCs w:val="28"/>
        </w:rPr>
        <w:t>фитоценов</w:t>
      </w:r>
      <w:proofErr w:type="spellEnd"/>
      <w:r w:rsidRPr="000F1DE7">
        <w:rPr>
          <w:sz w:val="28"/>
          <w:szCs w:val="28"/>
        </w:rPr>
        <w:t xml:space="preserve"> шельфовых вод северо-восточной части Черного моря в период массового развития </w:t>
      </w:r>
      <w:proofErr w:type="spellStart"/>
      <w:r w:rsidRPr="000F1DE7">
        <w:rPr>
          <w:sz w:val="28"/>
          <w:szCs w:val="28"/>
        </w:rPr>
        <w:t>Emiliania</w:t>
      </w:r>
      <w:proofErr w:type="spellEnd"/>
      <w:r w:rsidRPr="000F1DE7">
        <w:rPr>
          <w:sz w:val="28"/>
          <w:szCs w:val="28"/>
        </w:rPr>
        <w:t xml:space="preserve"> </w:t>
      </w:r>
      <w:proofErr w:type="spellStart"/>
      <w:r w:rsidRPr="000F1DE7">
        <w:rPr>
          <w:sz w:val="28"/>
          <w:szCs w:val="28"/>
        </w:rPr>
        <w:t>huxleyi</w:t>
      </w:r>
      <w:proofErr w:type="spellEnd"/>
      <w:r w:rsidRPr="000F1DE7">
        <w:rPr>
          <w:sz w:val="28"/>
          <w:szCs w:val="28"/>
        </w:rPr>
        <w:t xml:space="preserve"> в 2002-2005 гг. // Океанология. 2007. Т. 47. №3. С. 408-417.</w:t>
      </w:r>
    </w:p>
    <w:p w14:paraId="2575A923" w14:textId="1D51EB96" w:rsidR="00D94B4A" w:rsidRPr="00D94B4A" w:rsidRDefault="00D94B4A" w:rsidP="00D94B4A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94B4A">
        <w:rPr>
          <w:b/>
          <w:bCs/>
          <w:sz w:val="28"/>
          <w:szCs w:val="28"/>
        </w:rPr>
        <w:t xml:space="preserve">Плотников Г. К., Пескова Т. Ю., </w:t>
      </w:r>
      <w:proofErr w:type="spellStart"/>
      <w:r w:rsidRPr="00D94B4A">
        <w:rPr>
          <w:b/>
          <w:bCs/>
          <w:sz w:val="28"/>
          <w:szCs w:val="28"/>
        </w:rPr>
        <w:t>Шкуте</w:t>
      </w:r>
      <w:proofErr w:type="spellEnd"/>
      <w:r w:rsidRPr="00D94B4A">
        <w:rPr>
          <w:b/>
          <w:bCs/>
          <w:sz w:val="28"/>
          <w:szCs w:val="28"/>
        </w:rPr>
        <w:t xml:space="preserve"> А., </w:t>
      </w:r>
      <w:proofErr w:type="spellStart"/>
      <w:r w:rsidRPr="00D94B4A">
        <w:rPr>
          <w:b/>
          <w:bCs/>
          <w:sz w:val="28"/>
          <w:szCs w:val="28"/>
        </w:rPr>
        <w:t>Пупиня</w:t>
      </w:r>
      <w:proofErr w:type="spellEnd"/>
      <w:r w:rsidRPr="00D94B4A">
        <w:rPr>
          <w:b/>
          <w:bCs/>
          <w:sz w:val="28"/>
          <w:szCs w:val="28"/>
        </w:rPr>
        <w:t xml:space="preserve"> А., </w:t>
      </w:r>
      <w:proofErr w:type="spellStart"/>
      <w:r w:rsidRPr="00D94B4A">
        <w:rPr>
          <w:b/>
          <w:bCs/>
          <w:sz w:val="28"/>
          <w:szCs w:val="28"/>
        </w:rPr>
        <w:t>Пупиньш</w:t>
      </w:r>
      <w:proofErr w:type="spellEnd"/>
      <w:r w:rsidRPr="00D94B4A">
        <w:rPr>
          <w:b/>
          <w:bCs/>
          <w:sz w:val="28"/>
          <w:szCs w:val="28"/>
        </w:rPr>
        <w:t xml:space="preserve"> М. </w:t>
      </w:r>
      <w:r w:rsidRPr="00D94B4A">
        <w:rPr>
          <w:sz w:val="28"/>
          <w:szCs w:val="28"/>
        </w:rPr>
        <w:t xml:space="preserve">Сборник классических методов гидробиологических исследований для использования в аквакультуре. </w:t>
      </w:r>
      <w:proofErr w:type="spellStart"/>
      <w:r w:rsidRPr="00D94B4A">
        <w:rPr>
          <w:sz w:val="28"/>
          <w:szCs w:val="28"/>
        </w:rPr>
        <w:t>Даугавпилсский</w:t>
      </w:r>
      <w:proofErr w:type="spellEnd"/>
      <w:r w:rsidRPr="00D94B4A">
        <w:rPr>
          <w:sz w:val="28"/>
          <w:szCs w:val="28"/>
        </w:rPr>
        <w:t xml:space="preserve"> университет, 2017. 281 с.</w:t>
      </w:r>
    </w:p>
    <w:p w14:paraId="0945FF34" w14:textId="740865D3" w:rsidR="00BF1B9C" w:rsidRDefault="00BF1B9C" w:rsidP="00D94B4A">
      <w:pPr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F1B9C">
        <w:rPr>
          <w:rFonts w:eastAsia="Calibri"/>
          <w:b/>
          <w:bCs/>
          <w:sz w:val="28"/>
          <w:szCs w:val="28"/>
          <w:lang w:eastAsia="en-US"/>
        </w:rPr>
        <w:t>Кренёва</w:t>
      </w:r>
      <w:proofErr w:type="spellEnd"/>
      <w:r w:rsidR="008D57D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F1B9C">
        <w:rPr>
          <w:rFonts w:eastAsia="Calibri"/>
          <w:b/>
          <w:bCs/>
          <w:sz w:val="28"/>
          <w:szCs w:val="28"/>
          <w:lang w:eastAsia="en-US"/>
        </w:rPr>
        <w:t>С.В.</w:t>
      </w:r>
      <w:r w:rsidRPr="00BF1B9C">
        <w:rPr>
          <w:rFonts w:eastAsia="Calibri"/>
          <w:sz w:val="28"/>
          <w:szCs w:val="28"/>
          <w:lang w:eastAsia="en-US"/>
        </w:rPr>
        <w:t xml:space="preserve"> Применение принципа сукцессионного анализа для оценки и прогноза состояния водных экосистем. </w:t>
      </w:r>
      <w:proofErr w:type="spellStart"/>
      <w:r w:rsidRPr="00BF1B9C">
        <w:rPr>
          <w:rFonts w:eastAsia="Calibri"/>
          <w:sz w:val="28"/>
          <w:szCs w:val="28"/>
          <w:lang w:eastAsia="en-US"/>
        </w:rPr>
        <w:t>Автореф</w:t>
      </w:r>
      <w:proofErr w:type="spellEnd"/>
      <w:r w:rsidRPr="00BF1B9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F1B9C">
        <w:rPr>
          <w:rFonts w:eastAsia="Calibri"/>
          <w:sz w:val="28"/>
          <w:szCs w:val="28"/>
          <w:lang w:eastAsia="en-US"/>
        </w:rPr>
        <w:t>дисс</w:t>
      </w:r>
      <w:proofErr w:type="spellEnd"/>
      <w:r w:rsidRPr="00BF1B9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F1B9C">
        <w:rPr>
          <w:rFonts w:eastAsia="Calibri"/>
          <w:sz w:val="28"/>
          <w:szCs w:val="28"/>
          <w:lang w:eastAsia="en-US"/>
        </w:rPr>
        <w:t>докт</w:t>
      </w:r>
      <w:proofErr w:type="spellEnd"/>
      <w:r w:rsidRPr="00BF1B9C">
        <w:rPr>
          <w:rFonts w:eastAsia="Calibri"/>
          <w:sz w:val="28"/>
          <w:szCs w:val="28"/>
          <w:lang w:eastAsia="en-US"/>
        </w:rPr>
        <w:t>. биол. наук.: 03.00.18. М., 2002. 52 с.</w:t>
      </w:r>
    </w:p>
    <w:p w14:paraId="63848AC8" w14:textId="51670152" w:rsidR="00860D05" w:rsidRPr="005766BA" w:rsidRDefault="00E46803" w:rsidP="005766BA">
      <w:pPr>
        <w:spacing w:line="360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46803">
        <w:rPr>
          <w:rFonts w:eastAsia="Calibri"/>
          <w:b/>
          <w:bCs/>
          <w:sz w:val="28"/>
          <w:szCs w:val="28"/>
          <w:lang w:eastAsia="en-US"/>
        </w:rPr>
        <w:t>Лифанчук</w:t>
      </w:r>
      <w:proofErr w:type="spellEnd"/>
      <w:r w:rsidRPr="00E46803">
        <w:rPr>
          <w:rFonts w:eastAsia="Calibri"/>
          <w:b/>
          <w:bCs/>
          <w:sz w:val="28"/>
          <w:szCs w:val="28"/>
          <w:lang w:eastAsia="en-US"/>
        </w:rPr>
        <w:t xml:space="preserve"> А. В. </w:t>
      </w:r>
      <w:r w:rsidRPr="00E46803">
        <w:rPr>
          <w:rFonts w:eastAsia="Calibri"/>
          <w:sz w:val="28"/>
          <w:szCs w:val="28"/>
          <w:lang w:eastAsia="en-US"/>
        </w:rPr>
        <w:t xml:space="preserve">Выращивание доминирующих видов микроводорослей в </w:t>
      </w:r>
      <w:proofErr w:type="spellStart"/>
      <w:r w:rsidRPr="00E46803">
        <w:rPr>
          <w:rFonts w:eastAsia="Calibri"/>
          <w:sz w:val="28"/>
          <w:szCs w:val="28"/>
          <w:lang w:eastAsia="en-US"/>
        </w:rPr>
        <w:t>северо</w:t>
      </w:r>
      <w:proofErr w:type="spellEnd"/>
      <w:r w:rsidRPr="00E46803">
        <w:rPr>
          <w:rFonts w:eastAsia="Calibri"/>
          <w:sz w:val="28"/>
          <w:szCs w:val="28"/>
          <w:lang w:eastAsia="en-US"/>
        </w:rPr>
        <w:t>–восточной части Чёрного моря //</w:t>
      </w:r>
      <w:r w:rsidR="00D94B4A">
        <w:rPr>
          <w:rFonts w:eastAsia="Calibri"/>
          <w:sz w:val="28"/>
          <w:szCs w:val="28"/>
          <w:lang w:eastAsia="en-US"/>
        </w:rPr>
        <w:t xml:space="preserve"> </w:t>
      </w:r>
      <w:r w:rsidRPr="00E46803">
        <w:rPr>
          <w:rFonts w:eastAsia="Calibri"/>
          <w:sz w:val="28"/>
          <w:szCs w:val="28"/>
          <w:lang w:eastAsia="en-US"/>
        </w:rPr>
        <w:t xml:space="preserve">Научный журнал </w:t>
      </w:r>
      <w:proofErr w:type="spellStart"/>
      <w:r w:rsidRPr="00E46803">
        <w:rPr>
          <w:rFonts w:eastAsia="Calibri"/>
          <w:sz w:val="28"/>
          <w:szCs w:val="28"/>
          <w:lang w:eastAsia="en-US"/>
        </w:rPr>
        <w:t>КубГАУ</w:t>
      </w:r>
      <w:proofErr w:type="spellEnd"/>
      <w:r w:rsidRPr="00E46803">
        <w:rPr>
          <w:rFonts w:eastAsia="Calibri"/>
          <w:sz w:val="28"/>
          <w:szCs w:val="28"/>
          <w:lang w:eastAsia="en-US"/>
        </w:rPr>
        <w:t>. 2013. № 93. С. 35–38.</w:t>
      </w:r>
    </w:p>
    <w:sectPr w:rsidR="00860D05" w:rsidRPr="005766BA" w:rsidSect="00DD1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3EA0"/>
    <w:multiLevelType w:val="hybridMultilevel"/>
    <w:tmpl w:val="6554E766"/>
    <w:lvl w:ilvl="0" w:tplc="BDA4D332">
      <w:start w:val="1"/>
      <w:numFmt w:val="decimal"/>
      <w:lvlText w:val="%1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4C238E2"/>
    <w:multiLevelType w:val="hybridMultilevel"/>
    <w:tmpl w:val="186EA01E"/>
    <w:lvl w:ilvl="0" w:tplc="3DD6BCF8">
      <w:start w:val="1"/>
      <w:numFmt w:val="decimal"/>
      <w:lvlText w:val="%1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83"/>
    <w:rsid w:val="00003CE2"/>
    <w:rsid w:val="000A0492"/>
    <w:rsid w:val="000F1DE7"/>
    <w:rsid w:val="0010382C"/>
    <w:rsid w:val="0011733E"/>
    <w:rsid w:val="00160622"/>
    <w:rsid w:val="00165908"/>
    <w:rsid w:val="001F02AA"/>
    <w:rsid w:val="00201419"/>
    <w:rsid w:val="00320305"/>
    <w:rsid w:val="003B05E1"/>
    <w:rsid w:val="003F3E8A"/>
    <w:rsid w:val="00402E2D"/>
    <w:rsid w:val="00431CD2"/>
    <w:rsid w:val="004368AA"/>
    <w:rsid w:val="00440A24"/>
    <w:rsid w:val="004A694D"/>
    <w:rsid w:val="004C00DA"/>
    <w:rsid w:val="004E34C3"/>
    <w:rsid w:val="004F764A"/>
    <w:rsid w:val="00522C4A"/>
    <w:rsid w:val="00567D78"/>
    <w:rsid w:val="005766BA"/>
    <w:rsid w:val="005A04AC"/>
    <w:rsid w:val="00667112"/>
    <w:rsid w:val="006D5D6C"/>
    <w:rsid w:val="007118F4"/>
    <w:rsid w:val="00737825"/>
    <w:rsid w:val="00784CB4"/>
    <w:rsid w:val="00790FBC"/>
    <w:rsid w:val="007B6FEF"/>
    <w:rsid w:val="007C4249"/>
    <w:rsid w:val="0080055E"/>
    <w:rsid w:val="008119CD"/>
    <w:rsid w:val="00860D05"/>
    <w:rsid w:val="00883A05"/>
    <w:rsid w:val="008C2AA8"/>
    <w:rsid w:val="008D57DB"/>
    <w:rsid w:val="008F174B"/>
    <w:rsid w:val="009027E6"/>
    <w:rsid w:val="0093271A"/>
    <w:rsid w:val="00933A81"/>
    <w:rsid w:val="0095703D"/>
    <w:rsid w:val="009C2DA7"/>
    <w:rsid w:val="009D611B"/>
    <w:rsid w:val="00A65083"/>
    <w:rsid w:val="00A666FD"/>
    <w:rsid w:val="00A713BB"/>
    <w:rsid w:val="00AA62F8"/>
    <w:rsid w:val="00AB33A1"/>
    <w:rsid w:val="00B61BC4"/>
    <w:rsid w:val="00B87894"/>
    <w:rsid w:val="00BA0E2A"/>
    <w:rsid w:val="00BF1B9C"/>
    <w:rsid w:val="00BF4DAD"/>
    <w:rsid w:val="00C73A08"/>
    <w:rsid w:val="00C83701"/>
    <w:rsid w:val="00CB2C9C"/>
    <w:rsid w:val="00D03A4D"/>
    <w:rsid w:val="00D03DA4"/>
    <w:rsid w:val="00D30837"/>
    <w:rsid w:val="00D54F9B"/>
    <w:rsid w:val="00D94B4A"/>
    <w:rsid w:val="00DD1C73"/>
    <w:rsid w:val="00DD5328"/>
    <w:rsid w:val="00E35EB1"/>
    <w:rsid w:val="00E46803"/>
    <w:rsid w:val="00EB6B3E"/>
    <w:rsid w:val="00F77C2B"/>
    <w:rsid w:val="00F84A9E"/>
    <w:rsid w:val="00F93C88"/>
    <w:rsid w:val="00FA1829"/>
    <w:rsid w:val="00FD045D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5F9"/>
  <w15:chartTrackingRefBased/>
  <w15:docId w15:val="{B8271632-B28A-4A0D-B82A-65EB191C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789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Лист1!$H$10</c:f>
              <c:strCache>
                <c:ptCount val="1"/>
                <c:pt idx="0">
                  <c:v>1,1</c:v>
                </c:pt>
              </c:strCache>
            </c:strRef>
          </c:tx>
          <c:spPr>
            <a:ln w="2222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Лист1!$H$11:$H$18</c:f>
              <c:numCache>
                <c:formatCode>General</c:formatCode>
                <c:ptCount val="8"/>
                <c:pt idx="0">
                  <c:v>3428.2487283475598</c:v>
                </c:pt>
                <c:pt idx="1">
                  <c:v>4046.3366014876747</c:v>
                </c:pt>
                <c:pt idx="2">
                  <c:v>3551.792545472822</c:v>
                </c:pt>
                <c:pt idx="3">
                  <c:v>4262.077297064614</c:v>
                </c:pt>
                <c:pt idx="4">
                  <c:v>5139.4227924108845</c:v>
                </c:pt>
                <c:pt idx="5">
                  <c:v>3377.5404451991321</c:v>
                </c:pt>
                <c:pt idx="6">
                  <c:v>3377.5404451991321</c:v>
                </c:pt>
                <c:pt idx="7">
                  <c:v>5066.03407716334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F4-43F7-AC87-37BC3D93E423}"/>
            </c:ext>
          </c:extLst>
        </c:ser>
        <c:ser>
          <c:idx val="1"/>
          <c:order val="1"/>
          <c:tx>
            <c:strRef>
              <c:f>Лист1!$I$10</c:f>
              <c:strCache>
                <c:ptCount val="1"/>
                <c:pt idx="0">
                  <c:v>1,2</c:v>
                </c:pt>
              </c:strCache>
            </c:strRef>
          </c:tx>
          <c:spPr>
            <a:ln w="2222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Лист1!$I$11:$I$18</c:f>
              <c:numCache>
                <c:formatCode>General</c:formatCode>
                <c:ptCount val="8"/>
                <c:pt idx="0">
                  <c:v>2593.4981908459772</c:v>
                </c:pt>
                <c:pt idx="1">
                  <c:v>5030.9992633516977</c:v>
                </c:pt>
                <c:pt idx="2">
                  <c:v>4896.7606083260389</c:v>
                </c:pt>
                <c:pt idx="3">
                  <c:v>5140.1603674384978</c:v>
                </c:pt>
                <c:pt idx="4">
                  <c:v>5030.9992633516977</c:v>
                </c:pt>
                <c:pt idx="5">
                  <c:v>5030.9992633516977</c:v>
                </c:pt>
                <c:pt idx="6">
                  <c:v>5030.9992633516977</c:v>
                </c:pt>
                <c:pt idx="7">
                  <c:v>5261.1226719671104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F4-43F7-AC87-37BC3D93E423}"/>
            </c:ext>
          </c:extLst>
        </c:ser>
        <c:ser>
          <c:idx val="2"/>
          <c:order val="2"/>
          <c:tx>
            <c:strRef>
              <c:f>Лист1!$J$10</c:f>
              <c:strCache>
                <c:ptCount val="1"/>
                <c:pt idx="0">
                  <c:v>2,1</c:v>
                </c:pt>
              </c:strCache>
            </c:strRef>
          </c:tx>
          <c:spPr>
            <a:ln w="22225" cap="rnd">
              <a:solidFill>
                <a:schemeClr val="dk1">
                  <a:tint val="75000"/>
                </a:schemeClr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Лист1!$J$11:$J$18</c:f>
              <c:numCache>
                <c:formatCode>General</c:formatCode>
                <c:ptCount val="8"/>
                <c:pt idx="0">
                  <c:v>6165.7584433350603</c:v>
                </c:pt>
                <c:pt idx="1">
                  <c:v>3525.4242382356333</c:v>
                </c:pt>
                <c:pt idx="2">
                  <c:v>4228.517633308209</c:v>
                </c:pt>
                <c:pt idx="3">
                  <c:v>4355.7493255715372</c:v>
                </c:pt>
                <c:pt idx="4">
                  <c:v>3525.4242382356333</c:v>
                </c:pt>
                <c:pt idx="5">
                  <c:v>4684.3390003733502</c:v>
                </c:pt>
                <c:pt idx="6">
                  <c:v>3525.4242382356333</c:v>
                </c:pt>
                <c:pt idx="7">
                  <c:v>6144.9219488049857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F4-43F7-AC87-37BC3D93E423}"/>
            </c:ext>
          </c:extLst>
        </c:ser>
        <c:ser>
          <c:idx val="3"/>
          <c:order val="3"/>
          <c:tx>
            <c:strRef>
              <c:f>Лист1!$K$10</c:f>
              <c:strCache>
                <c:ptCount val="1"/>
                <c:pt idx="0">
                  <c:v>2,2</c:v>
                </c:pt>
              </c:strCache>
            </c:strRef>
          </c:tx>
          <c:spPr>
            <a:ln w="22225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x"/>
            <c:size val="6"/>
            <c:spPr>
              <a:noFill/>
              <a:ln w="9525">
                <a:solidFill>
                  <a:schemeClr val="dk1">
                    <a:tint val="985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Лист1!$K$11:$K$18</c:f>
              <c:numCache>
                <c:formatCode>General</c:formatCode>
                <c:ptCount val="8"/>
                <c:pt idx="0">
                  <c:v>4485.0093491608013</c:v>
                </c:pt>
                <c:pt idx="1">
                  <c:v>4214.6881015404515</c:v>
                </c:pt>
                <c:pt idx="2">
                  <c:v>4616.4820978329135</c:v>
                </c:pt>
                <c:pt idx="3">
                  <c:v>4564.2986646292593</c:v>
                </c:pt>
                <c:pt idx="4">
                  <c:v>4564.2986646292593</c:v>
                </c:pt>
                <c:pt idx="5">
                  <c:v>4564.2986646292593</c:v>
                </c:pt>
                <c:pt idx="6">
                  <c:v>4564.2986646292593</c:v>
                </c:pt>
                <c:pt idx="7">
                  <c:v>4564.2986646292593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BF4-43F7-AC87-37BC3D93E423}"/>
            </c:ext>
          </c:extLst>
        </c:ser>
        <c:ser>
          <c:idx val="4"/>
          <c:order val="4"/>
          <c:tx>
            <c:strRef>
              <c:f>Лист1!$L$10</c:f>
              <c:strCache>
                <c:ptCount val="1"/>
                <c:pt idx="0">
                  <c:v>3,1</c:v>
                </c:pt>
              </c:strCache>
            </c:strRef>
          </c:tx>
          <c:spPr>
            <a:ln w="22225" cap="rnd">
              <a:solidFill>
                <a:schemeClr val="dk1">
                  <a:tint val="30000"/>
                </a:schemeClr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dk1">
                    <a:tint val="300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Лист1!$L$11:$L$18</c:f>
              <c:numCache>
                <c:formatCode>General</c:formatCode>
                <c:ptCount val="8"/>
                <c:pt idx="0">
                  <c:v>3962.0686545828225</c:v>
                </c:pt>
                <c:pt idx="1">
                  <c:v>3113.8573728273018</c:v>
                </c:pt>
                <c:pt idx="2">
                  <c:v>3047.6600140989917</c:v>
                </c:pt>
                <c:pt idx="3">
                  <c:v>2828.4158371408762</c:v>
                </c:pt>
                <c:pt idx="4">
                  <c:v>3799.6177547509537</c:v>
                </c:pt>
                <c:pt idx="5">
                  <c:v>3195.9125946493027</c:v>
                </c:pt>
                <c:pt idx="6">
                  <c:v>3195.9125946493027</c:v>
                </c:pt>
                <c:pt idx="7">
                  <c:v>4087.4564092771197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BF4-43F7-AC87-37BC3D93E423}"/>
            </c:ext>
          </c:extLst>
        </c:ser>
        <c:ser>
          <c:idx val="5"/>
          <c:order val="5"/>
          <c:tx>
            <c:strRef>
              <c:f>Лист1!$M$10</c:f>
              <c:strCache>
                <c:ptCount val="1"/>
                <c:pt idx="0">
                  <c:v>3,2</c:v>
                </c:pt>
              </c:strCache>
            </c:strRef>
          </c:tx>
          <c:spPr>
            <a:ln w="22225" cap="rnd">
              <a:solidFill>
                <a:schemeClr val="dk1">
                  <a:tint val="60000"/>
                </a:schemeClr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dk1">
                  <a:tint val="60000"/>
                </a:schemeClr>
              </a:solidFill>
              <a:ln w="9525">
                <a:solidFill>
                  <a:schemeClr val="dk1">
                    <a:tint val="600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Лист1!$M$11:$M$18</c:f>
              <c:numCache>
                <c:formatCode>General</c:formatCode>
                <c:ptCount val="8"/>
                <c:pt idx="0">
                  <c:v>3896.2400833683205</c:v>
                </c:pt>
                <c:pt idx="1">
                  <c:v>2334.2405686398301</c:v>
                </c:pt>
                <c:pt idx="2">
                  <c:v>3256.7625344274188</c:v>
                </c:pt>
                <c:pt idx="3">
                  <c:v>3485.7795805014066</c:v>
                </c:pt>
                <c:pt idx="4">
                  <c:v>3485.7795805014066</c:v>
                </c:pt>
                <c:pt idx="5">
                  <c:v>3485.7795805014066</c:v>
                </c:pt>
                <c:pt idx="6">
                  <c:v>3485.7795805014066</c:v>
                </c:pt>
                <c:pt idx="7">
                  <c:v>3485.7795805014066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BF4-43F7-AC87-37BC3D93E423}"/>
            </c:ext>
          </c:extLst>
        </c:ser>
        <c:ser>
          <c:idx val="6"/>
          <c:order val="6"/>
          <c:tx>
            <c:strRef>
              <c:f>Лист1!$N$10</c:f>
              <c:strCache>
                <c:ptCount val="1"/>
                <c:pt idx="0">
                  <c:v>4,1</c:v>
                </c:pt>
              </c:strCache>
            </c:strRef>
          </c:tx>
          <c:spPr>
            <a:ln w="22225" cap="rnd">
              <a:solidFill>
                <a:schemeClr val="dk1">
                  <a:tint val="80000"/>
                </a:schemeClr>
              </a:solidFill>
              <a:round/>
            </a:ln>
            <a:effectLst/>
          </c:spPr>
          <c:marker>
            <c:symbol val="plus"/>
            <c:size val="6"/>
            <c:spPr>
              <a:noFill/>
              <a:ln w="9525">
                <a:solidFill>
                  <a:schemeClr val="dk1">
                    <a:tint val="800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Лист1!$N$11:$N$18</c:f>
              <c:numCache>
                <c:formatCode>General</c:formatCode>
                <c:ptCount val="8"/>
                <c:pt idx="0">
                  <c:v>4933.8237534636155</c:v>
                </c:pt>
                <c:pt idx="1">
                  <c:v>2859.7627758144499</c:v>
                </c:pt>
                <c:pt idx="2">
                  <c:v>3424.1920656956795</c:v>
                </c:pt>
                <c:pt idx="3">
                  <c:v>3683.4496879018243</c:v>
                </c:pt>
                <c:pt idx="4">
                  <c:v>3522.2895443682814</c:v>
                </c:pt>
                <c:pt idx="5">
                  <c:v>3522.2895443682814</c:v>
                </c:pt>
                <c:pt idx="6">
                  <c:v>3522.2895443682814</c:v>
                </c:pt>
                <c:pt idx="7">
                  <c:v>5250.9810153374228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BF4-43F7-AC87-37BC3D93E423}"/>
            </c:ext>
          </c:extLst>
        </c:ser>
        <c:ser>
          <c:idx val="7"/>
          <c:order val="7"/>
          <c:tx>
            <c:strRef>
              <c:f>Лист1!$O$10</c:f>
              <c:strCache>
                <c:ptCount val="1"/>
                <c:pt idx="0">
                  <c:v>4,2</c:v>
                </c:pt>
              </c:strCache>
            </c:strRef>
          </c:tx>
          <c:spPr>
            <a:ln w="2222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ot"/>
            <c:size val="6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cat>
            <c:numRef>
              <c:f>Лист1!$G$11:$G$18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Лист1!$O$11:$O$18</c:f>
              <c:numCache>
                <c:formatCode>General</c:formatCode>
                <c:ptCount val="8"/>
                <c:pt idx="0">
                  <c:v>4138.3490861824575</c:v>
                </c:pt>
                <c:pt idx="1">
                  <c:v>3134.6938673573841</c:v>
                </c:pt>
                <c:pt idx="2">
                  <c:v>3398.0081522154042</c:v>
                </c:pt>
                <c:pt idx="3">
                  <c:v>3625.9188357479729</c:v>
                </c:pt>
                <c:pt idx="4">
                  <c:v>5362.7236320208667</c:v>
                </c:pt>
                <c:pt idx="5">
                  <c:v>3485.7795805014066</c:v>
                </c:pt>
                <c:pt idx="6">
                  <c:v>4699.8280759532363</c:v>
                </c:pt>
                <c:pt idx="7">
                  <c:v>4699.8280759532363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BF4-43F7-AC87-37BC3D93E4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6865184"/>
        <c:axId val="776866272"/>
      </c:lineChart>
      <c:catAx>
        <c:axId val="776865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</a:t>
                </a:r>
                <a:r>
                  <a:rPr lang="ru-RU" sz="105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ремя,</a:t>
                </a:r>
                <a:r>
                  <a:rPr lang="ru-RU" sz="105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сут.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4061613070310596"/>
              <c:y val="0.88586094394664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866272"/>
        <c:crosses val="autoZero"/>
        <c:auto val="1"/>
        <c:lblAlgn val="ctr"/>
        <c:lblOffset val="100"/>
        <c:noMultiLvlLbl val="0"/>
      </c:catAx>
      <c:valAx>
        <c:axId val="77686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</a:t>
                </a: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мкм</a:t>
                </a:r>
                <a:r>
                  <a:rPr lang="ru-RU" sz="1200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3</a:t>
                </a:r>
                <a:endParaRPr lang="ru-RU" baseline="300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86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Лист1!$H$25:$K$25</c:f>
              <c:strCache>
                <c:ptCount val="4"/>
                <c:pt idx="0">
                  <c:v>Контроль</c:v>
                </c:pt>
                <c:pt idx="1">
                  <c:v>N</c:v>
                </c:pt>
                <c:pt idx="2">
                  <c:v>P</c:v>
                </c:pt>
                <c:pt idx="3">
                  <c:v>N+P</c:v>
                </c:pt>
              </c:strCache>
            </c:strRef>
          </c:cat>
          <c:val>
            <c:numRef>
              <c:f>Лист1!$H$26:$K$26</c:f>
              <c:numCache>
                <c:formatCode>General</c:formatCode>
                <c:ptCount val="4"/>
                <c:pt idx="0">
                  <c:v>4391.5332390205986</c:v>
                </c:pt>
                <c:pt idx="1">
                  <c:v>4518.326996111281</c:v>
                </c:pt>
                <c:pt idx="2">
                  <c:v>3384.1901450574542</c:v>
                </c:pt>
                <c:pt idx="3">
                  <c:v>3954.0129523281116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50-479E-8486-695BE6CAB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4575856"/>
        <c:axId val="694570416"/>
      </c:barChart>
      <c:catAx>
        <c:axId val="69457585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4570416"/>
        <c:crosses val="autoZero"/>
        <c:auto val="1"/>
        <c:lblAlgn val="ctr"/>
        <c:lblOffset val="100"/>
        <c:noMultiLvlLbl val="0"/>
      </c:catAx>
      <c:valAx>
        <c:axId val="694570416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V,</a:t>
                </a:r>
                <a:r>
                  <a:rPr lang="en-US" sz="14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sz="14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мкм</a:t>
                </a:r>
                <a:r>
                  <a:rPr lang="ru-RU" sz="1400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3</a:t>
                </a:r>
                <a:r>
                  <a:rPr lang="ru-RU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3.085121301360258E-2"/>
              <c:y val="0.376506270049577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4575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Анатольевна Черненко</dc:creator>
  <cp:keywords/>
  <dc:description/>
  <cp:lastModifiedBy>Валентина Анатольевна Черненко</cp:lastModifiedBy>
  <cp:revision>242</cp:revision>
  <dcterms:created xsi:type="dcterms:W3CDTF">2020-02-19T18:04:00Z</dcterms:created>
  <dcterms:modified xsi:type="dcterms:W3CDTF">2020-03-12T16:48:00Z</dcterms:modified>
</cp:coreProperties>
</file>