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BF" w:rsidRPr="007060BF" w:rsidRDefault="007060BF" w:rsidP="00780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0BF">
        <w:rPr>
          <w:rFonts w:ascii="Times New Roman" w:hAnsi="Times New Roman" w:cs="Times New Roman"/>
          <w:sz w:val="28"/>
          <w:szCs w:val="28"/>
        </w:rPr>
        <w:t xml:space="preserve">УДК </w:t>
      </w:r>
      <w:r w:rsidR="00CA2FD9">
        <w:rPr>
          <w:rFonts w:ascii="Times New Roman" w:hAnsi="Times New Roman" w:cs="Times New Roman"/>
          <w:sz w:val="28"/>
          <w:szCs w:val="28"/>
        </w:rPr>
        <w:t xml:space="preserve">598.2 : </w:t>
      </w:r>
      <w:r w:rsidRPr="007060BF">
        <w:rPr>
          <w:rFonts w:ascii="Times New Roman" w:hAnsi="Times New Roman" w:cs="Times New Roman"/>
          <w:sz w:val="28"/>
          <w:szCs w:val="28"/>
        </w:rPr>
        <w:t>59.009</w:t>
      </w:r>
    </w:p>
    <w:p w:rsidR="0089651E" w:rsidRDefault="0089651E" w:rsidP="0089651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ЛЕТНЯЯ ФАУНА ВОДОПЛАВАЮЩИХ И ОКОЛОВОДНЫХ ПТИЦ НИЖНЕГО ТЕЧЕНИЯ РЕКИ ЕЯ</w:t>
      </w:r>
    </w:p>
    <w:p w:rsidR="002F7FA9" w:rsidRPr="002F7FA9" w:rsidRDefault="002F7FA9" w:rsidP="0089651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Годованая</w:t>
      </w:r>
    </w:p>
    <w:p w:rsidR="0089651E" w:rsidRDefault="002F7FA9" w:rsidP="002F7F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FB">
        <w:rPr>
          <w:rFonts w:ascii="Times New Roman" w:hAnsi="Times New Roman"/>
          <w:i/>
          <w:iCs/>
          <w:sz w:val="28"/>
          <w:szCs w:val="28"/>
        </w:rPr>
        <w:t>Кубанский государственный университет, Краснодар</w:t>
      </w:r>
    </w:p>
    <w:p w:rsidR="00BF280B" w:rsidRPr="002F7FA9" w:rsidRDefault="002F7FA9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7FA9">
        <w:rPr>
          <w:rFonts w:ascii="Times New Roman" w:hAnsi="Times New Roman" w:cs="Times New Roman"/>
          <w:sz w:val="24"/>
          <w:szCs w:val="24"/>
        </w:rPr>
        <w:t>П</w:t>
      </w:r>
      <w:r w:rsidR="0071576A" w:rsidRPr="002F7FA9">
        <w:rPr>
          <w:rFonts w:ascii="Times New Roman" w:hAnsi="Times New Roman" w:cs="Times New Roman"/>
          <w:sz w:val="24"/>
          <w:szCs w:val="24"/>
        </w:rPr>
        <w:t>роведен</w:t>
      </w:r>
      <w:r w:rsidR="004F0722" w:rsidRPr="002F7FA9">
        <w:rPr>
          <w:rFonts w:ascii="Times New Roman" w:hAnsi="Times New Roman" w:cs="Times New Roman"/>
          <w:sz w:val="24"/>
          <w:szCs w:val="24"/>
        </w:rPr>
        <w:t>о</w:t>
      </w:r>
      <w:r w:rsidR="0071576A" w:rsidRPr="002F7FA9">
        <w:rPr>
          <w:rFonts w:ascii="Times New Roman" w:hAnsi="Times New Roman" w:cs="Times New Roman"/>
          <w:sz w:val="24"/>
          <w:szCs w:val="24"/>
        </w:rPr>
        <w:t xml:space="preserve"> </w:t>
      </w:r>
      <w:r w:rsidR="004F0722" w:rsidRPr="002F7FA9">
        <w:rPr>
          <w:rFonts w:ascii="Times New Roman" w:hAnsi="Times New Roman" w:cs="Times New Roman"/>
          <w:sz w:val="24"/>
          <w:szCs w:val="24"/>
        </w:rPr>
        <w:t xml:space="preserve">изучение видового состава водоплавающих и околоводных птиц нижнего течения реки Ея. На водоеме и около него было отмечено 25 видов птиц, относящихся к 5 отрядам и 8 семействам. </w:t>
      </w:r>
      <w:r w:rsidR="004F0722" w:rsidRPr="002F7FA9">
        <w:rPr>
          <w:rFonts w:ascii="Times New Roman" w:hAnsi="Times New Roman" w:cs="Times New Roman"/>
          <w:bCs/>
          <w:sz w:val="24"/>
          <w:szCs w:val="24"/>
        </w:rPr>
        <w:t xml:space="preserve">Наибольшим разнообразием характеризуется семейство </w:t>
      </w:r>
      <w:r w:rsidR="004F0722" w:rsidRPr="002F7FA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Anatidae</w:t>
      </w:r>
      <w:r w:rsidR="004F0722" w:rsidRPr="002F7F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0722" w:rsidRPr="002F7FA9">
        <w:rPr>
          <w:rFonts w:ascii="Times New Roman" w:hAnsi="Times New Roman" w:cs="Times New Roman"/>
          <w:bCs/>
          <w:sz w:val="24"/>
          <w:szCs w:val="24"/>
        </w:rPr>
        <w:t>представленное шестью видами</w:t>
      </w:r>
      <w:r w:rsidR="002346FB" w:rsidRPr="002F7FA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21895" w:rsidRDefault="00421895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1E">
        <w:rPr>
          <w:rFonts w:ascii="Times New Roman" w:hAnsi="Times New Roman" w:cs="Times New Roman"/>
          <w:sz w:val="28"/>
          <w:szCs w:val="28"/>
        </w:rPr>
        <w:t xml:space="preserve">Водоплавающие и околоводные птицы составляют значительную часть орнитофауны Северо-Западного Кавказа. При этом наиболее полно изучены распространение и состав группировок данных птиц в прибрежно-морской и плавневой зонах региона. Например, работы Р.А. </w:t>
      </w:r>
      <w:proofErr w:type="spellStart"/>
      <w:r w:rsidRPr="0089651E">
        <w:rPr>
          <w:rFonts w:ascii="Times New Roman" w:hAnsi="Times New Roman" w:cs="Times New Roman"/>
          <w:sz w:val="28"/>
          <w:szCs w:val="28"/>
        </w:rPr>
        <w:t>Мнацеканова</w:t>
      </w:r>
      <w:proofErr w:type="spellEnd"/>
      <w:r w:rsidRPr="0089651E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89651E">
        <w:rPr>
          <w:rFonts w:ascii="Times New Roman" w:hAnsi="Times New Roman" w:cs="Times New Roman"/>
          <w:sz w:val="28"/>
          <w:szCs w:val="28"/>
        </w:rPr>
        <w:t>Динкевича</w:t>
      </w:r>
      <w:proofErr w:type="spellEnd"/>
      <w:r w:rsidRPr="0089651E"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r w:rsidRPr="0089651E">
        <w:rPr>
          <w:rFonts w:ascii="Times New Roman" w:hAnsi="Times New Roman" w:cs="Times New Roman"/>
          <w:sz w:val="28"/>
          <w:szCs w:val="28"/>
        </w:rPr>
        <w:t>Тильбы</w:t>
      </w:r>
      <w:proofErr w:type="spellEnd"/>
      <w:r w:rsidR="00CA2FD9">
        <w:rPr>
          <w:rFonts w:ascii="Times New Roman" w:hAnsi="Times New Roman" w:cs="Times New Roman"/>
          <w:sz w:val="28"/>
          <w:szCs w:val="28"/>
        </w:rPr>
        <w:t>,</w:t>
      </w:r>
      <w:r w:rsidRPr="0089651E">
        <w:rPr>
          <w:rFonts w:ascii="Times New Roman" w:hAnsi="Times New Roman" w:cs="Times New Roman"/>
          <w:sz w:val="28"/>
          <w:szCs w:val="28"/>
        </w:rPr>
        <w:t xml:space="preserve"> М.Х. </w:t>
      </w:r>
      <w:proofErr w:type="spellStart"/>
      <w:r w:rsidRPr="0089651E">
        <w:rPr>
          <w:rFonts w:ascii="Times New Roman" w:hAnsi="Times New Roman" w:cs="Times New Roman"/>
          <w:sz w:val="28"/>
          <w:szCs w:val="28"/>
        </w:rPr>
        <w:t>Емыл</w:t>
      </w:r>
      <w:r w:rsidR="00CA2FD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9651E">
        <w:rPr>
          <w:rFonts w:ascii="Times New Roman" w:hAnsi="Times New Roman" w:cs="Times New Roman"/>
          <w:sz w:val="28"/>
          <w:szCs w:val="28"/>
        </w:rPr>
        <w:t>. В то же время условия обитания для водоплавающих и околоводных птиц сохраняются на водоёмах и водотоках степной зоны, где исследования к настоящему времени немногочисленны и фрагментарны. </w:t>
      </w:r>
    </w:p>
    <w:p w:rsidR="00EA68F6" w:rsidRPr="00C929C6" w:rsidRDefault="00292E22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292E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количественной оценки орнитофауны исследуемого региона связана не только с малой изученностью, но и с установлением современной о</w:t>
      </w:r>
      <w:r w:rsidR="00896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ценки структуры и состава фауны.</w:t>
      </w:r>
    </w:p>
    <w:p w:rsidR="002F7FA9" w:rsidRPr="001A7CA9" w:rsidRDefault="001A7CA9" w:rsidP="00780A2F">
      <w:pPr>
        <w:tabs>
          <w:tab w:val="left" w:pos="4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A7C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Исследования проводили в период с июня по август 2018 г</w:t>
      </w:r>
      <w:r w:rsidR="00CA2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A7C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июня по октябрь 2019 г</w:t>
      </w:r>
      <w:r w:rsidR="00CA2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A7C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водотоке нижнего течения реки Ея и искусственном водоеме в х. Большая Лопатина. </w:t>
      </w:r>
      <w:r w:rsidRPr="001A7C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Первый биотоп находился непосредственно у реки Ея (х. Нардегин, ст. Шкуринская, х. Красный). Последний водоем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</w:t>
      </w:r>
      <w:r w:rsidR="004218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(х. Большая Лопатина) не относит</w:t>
      </w:r>
      <w:r w:rsidRPr="001A7C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ся к реке Ея. Пруд б</w:t>
      </w:r>
      <w:r w:rsidR="004218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ыл создан искусственно в 1975 </w:t>
      </w:r>
      <w:r w:rsidR="00CA2FD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</w:t>
      </w:r>
      <w:r w:rsidRPr="001A7C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Первоначально он использовался для выпаивания крупного рогатого скота, но в дальнейшем стал использоваться как объект рыбного хозяйства. </w:t>
      </w:r>
    </w:p>
    <w:p w:rsidR="002F7FA9" w:rsidRDefault="002F7FA9" w:rsidP="00780A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1A7CA9" w:rsidRDefault="001F7083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663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1A7CA9">
        <w:rPr>
          <w:rFonts w:ascii="Times New Roman" w:hAnsi="Times New Roman" w:cs="Times New Roman"/>
          <w:sz w:val="28"/>
          <w:szCs w:val="28"/>
        </w:rPr>
        <w:t>являются фауна водоплавающих и околоводных птиц нижнего течения реки Ея.</w:t>
      </w:r>
    </w:p>
    <w:p w:rsidR="001A7CA9" w:rsidRPr="001A7CA9" w:rsidRDefault="001A7CA9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9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особенностями распределения птиц разнообразных экологических групп, в различные периоды биологического цикла были применены </w:t>
      </w:r>
      <w:r w:rsidR="00421895">
        <w:rPr>
          <w:rFonts w:ascii="Times New Roman" w:hAnsi="Times New Roman" w:cs="Times New Roman"/>
          <w:sz w:val="28"/>
          <w:szCs w:val="28"/>
        </w:rPr>
        <w:t>различные</w:t>
      </w:r>
      <w:r w:rsidRPr="001A7CA9">
        <w:rPr>
          <w:rFonts w:ascii="Times New Roman" w:hAnsi="Times New Roman" w:cs="Times New Roman"/>
          <w:sz w:val="28"/>
          <w:szCs w:val="28"/>
        </w:rPr>
        <w:t xml:space="preserve"> методы маршрутных учетов</w:t>
      </w:r>
      <w:r w:rsidR="00421895">
        <w:rPr>
          <w:rFonts w:ascii="Times New Roman" w:hAnsi="Times New Roman" w:cs="Times New Roman"/>
          <w:sz w:val="28"/>
          <w:szCs w:val="28"/>
        </w:rPr>
        <w:t xml:space="preserve">, приведенные ниже </w:t>
      </w:r>
      <w:r w:rsidR="00421895" w:rsidRPr="001A7CA9">
        <w:rPr>
          <w:rFonts w:ascii="Times New Roman" w:hAnsi="Times New Roman" w:cs="Times New Roman"/>
          <w:sz w:val="28"/>
          <w:szCs w:val="28"/>
        </w:rPr>
        <w:t>(</w:t>
      </w:r>
      <w:r w:rsidR="007060BF">
        <w:rPr>
          <w:rFonts w:ascii="Times New Roman" w:hAnsi="Times New Roman" w:cs="Times New Roman"/>
          <w:sz w:val="28"/>
          <w:szCs w:val="28"/>
        </w:rPr>
        <w:t>Гулай</w:t>
      </w:r>
      <w:r w:rsidR="00421895" w:rsidRPr="001A7CA9">
        <w:rPr>
          <w:rFonts w:ascii="Times New Roman" w:hAnsi="Times New Roman" w:cs="Times New Roman"/>
          <w:sz w:val="28"/>
          <w:szCs w:val="28"/>
        </w:rPr>
        <w:t>, 2013).</w:t>
      </w:r>
    </w:p>
    <w:p w:rsidR="001A7CA9" w:rsidRPr="001A7CA9" w:rsidRDefault="001A7CA9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9">
        <w:rPr>
          <w:rFonts w:ascii="Times New Roman" w:hAnsi="Times New Roman" w:cs="Times New Roman"/>
          <w:sz w:val="28"/>
          <w:szCs w:val="28"/>
        </w:rPr>
        <w:t xml:space="preserve">Метод точечных учетов. Метод заключается в подсчете птиц, обнаруженных с одной точки. Точечные учеты позволяют охватить большие территории, так как учетные точки могут быть расположены в разных биотопах </w:t>
      </w:r>
    </w:p>
    <w:p w:rsidR="001A7CA9" w:rsidRPr="001A7CA9" w:rsidRDefault="001A7CA9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9">
        <w:rPr>
          <w:rFonts w:ascii="Times New Roman" w:hAnsi="Times New Roman" w:cs="Times New Roman"/>
          <w:sz w:val="28"/>
          <w:szCs w:val="28"/>
        </w:rPr>
        <w:t>Визуально-оптические наблюдения. Оптические наблюдения проводились с использованием биноклей с 7–8 и 20–30 кратным увеличением. При оптических наблюдениях регистрировали всех птиц в по</w:t>
      </w:r>
      <w:r w:rsidR="00421895">
        <w:rPr>
          <w:rFonts w:ascii="Times New Roman" w:hAnsi="Times New Roman" w:cs="Times New Roman"/>
          <w:sz w:val="28"/>
          <w:szCs w:val="28"/>
        </w:rPr>
        <w:t>лете, попадающих в поле зрения.</w:t>
      </w:r>
    </w:p>
    <w:p w:rsidR="00E23C01" w:rsidRDefault="001A7CA9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9">
        <w:rPr>
          <w:rFonts w:ascii="Times New Roman" w:hAnsi="Times New Roman" w:cs="Times New Roman"/>
          <w:sz w:val="28"/>
          <w:szCs w:val="28"/>
        </w:rPr>
        <w:t>Учет численности водоплавающих птиц в массовых скоплениях. В период миграций, линьки и, главным образом, на зимовках водоплавающие птицы часто образуют довольно значительные скопления, визуально пересчитать птиц довольно сложно. Для подсчета птиц в крупных летящих стаях и массовых скоплениях птиц нами были сделаны серии фотоснимков. Позже обрабатывая снимки</w:t>
      </w:r>
      <w:r w:rsidR="00421895">
        <w:rPr>
          <w:rFonts w:ascii="Times New Roman" w:hAnsi="Times New Roman" w:cs="Times New Roman"/>
          <w:sz w:val="28"/>
          <w:szCs w:val="28"/>
        </w:rPr>
        <w:t>,</w:t>
      </w:r>
      <w:r w:rsidRPr="001A7CA9">
        <w:rPr>
          <w:rFonts w:ascii="Times New Roman" w:hAnsi="Times New Roman" w:cs="Times New Roman"/>
          <w:sz w:val="28"/>
          <w:szCs w:val="28"/>
        </w:rPr>
        <w:t xml:space="preserve"> подсчитывали число пти</w:t>
      </w:r>
      <w:r w:rsidR="00421895">
        <w:rPr>
          <w:rFonts w:ascii="Times New Roman" w:hAnsi="Times New Roman" w:cs="Times New Roman"/>
          <w:sz w:val="28"/>
          <w:szCs w:val="28"/>
        </w:rPr>
        <w:t>ц, зафиксированных на них.</w:t>
      </w:r>
    </w:p>
    <w:p w:rsidR="00780A2F" w:rsidRDefault="001A7CA9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9">
        <w:rPr>
          <w:rFonts w:ascii="Times New Roman" w:hAnsi="Times New Roman" w:cs="Times New Roman"/>
          <w:sz w:val="28"/>
          <w:szCs w:val="28"/>
        </w:rPr>
        <w:t>Для определения видовой принадлежности птиц пользовались следующими определителями: П.П. Второв, Н.Н. Дроздов «Определитель птиц фауны СССР» (</w:t>
      </w:r>
      <w:r w:rsidR="007060BF" w:rsidRPr="001A7CA9">
        <w:rPr>
          <w:rFonts w:ascii="Times New Roman" w:hAnsi="Times New Roman" w:cs="Times New Roman"/>
          <w:sz w:val="28"/>
          <w:szCs w:val="28"/>
        </w:rPr>
        <w:t>Второв</w:t>
      </w:r>
      <w:r w:rsidR="007060BF">
        <w:rPr>
          <w:rFonts w:ascii="Times New Roman" w:hAnsi="Times New Roman" w:cs="Times New Roman"/>
          <w:sz w:val="28"/>
          <w:szCs w:val="28"/>
        </w:rPr>
        <w:t xml:space="preserve">, Дроздов, </w:t>
      </w:r>
      <w:r w:rsidRPr="001A7CA9">
        <w:rPr>
          <w:rFonts w:ascii="Times New Roman" w:hAnsi="Times New Roman" w:cs="Times New Roman"/>
          <w:sz w:val="28"/>
          <w:szCs w:val="28"/>
        </w:rPr>
        <w:t>1980), Р.Л. Беме, А.А. Кузнецов «Птицы открытых и околоводных пространств СССР» (</w:t>
      </w:r>
      <w:r w:rsidR="007060BF">
        <w:rPr>
          <w:rFonts w:ascii="Times New Roman" w:hAnsi="Times New Roman" w:cs="Times New Roman"/>
          <w:sz w:val="28"/>
          <w:szCs w:val="28"/>
        </w:rPr>
        <w:t xml:space="preserve">Беме, </w:t>
      </w:r>
      <w:r w:rsidRPr="001A7CA9">
        <w:rPr>
          <w:rFonts w:ascii="Times New Roman" w:hAnsi="Times New Roman" w:cs="Times New Roman"/>
          <w:sz w:val="28"/>
          <w:szCs w:val="28"/>
        </w:rPr>
        <w:t>1983), А.И. Иванов «Каталог птиц СССР» (</w:t>
      </w:r>
      <w:r w:rsidR="007060BF">
        <w:rPr>
          <w:rFonts w:ascii="Times New Roman" w:hAnsi="Times New Roman" w:cs="Times New Roman"/>
          <w:sz w:val="28"/>
          <w:szCs w:val="28"/>
        </w:rPr>
        <w:t xml:space="preserve">Иванов, </w:t>
      </w:r>
      <w:r w:rsidRPr="001A7CA9">
        <w:rPr>
          <w:rFonts w:ascii="Times New Roman" w:hAnsi="Times New Roman" w:cs="Times New Roman"/>
          <w:sz w:val="28"/>
          <w:szCs w:val="28"/>
        </w:rPr>
        <w:t>1976).</w:t>
      </w:r>
    </w:p>
    <w:p w:rsidR="002F7FA9" w:rsidRDefault="002F7FA9" w:rsidP="00780A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 обсуждение</w:t>
      </w:r>
    </w:p>
    <w:p w:rsidR="00437797" w:rsidRPr="008B6CFA" w:rsidRDefault="00493F77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F77">
        <w:rPr>
          <w:rFonts w:ascii="Times New Roman" w:hAnsi="Times New Roman" w:cs="Times New Roman"/>
          <w:sz w:val="28"/>
          <w:szCs w:val="28"/>
        </w:rPr>
        <w:t>Изучение видового состава водоплавающих и околоводных птиц нижнего течения реки Ея показало следующие результаты. На водоеме и около него было отмечено 25 видов птиц, относящ</w:t>
      </w:r>
      <w:r>
        <w:rPr>
          <w:rFonts w:ascii="Times New Roman" w:hAnsi="Times New Roman" w:cs="Times New Roman"/>
          <w:sz w:val="28"/>
          <w:szCs w:val="28"/>
        </w:rPr>
        <w:t>ихся к 5 отрядам и 8 семействам</w:t>
      </w:r>
      <w:r w:rsidR="00CA2FD9">
        <w:rPr>
          <w:rFonts w:ascii="Times New Roman" w:hAnsi="Times New Roman" w:cs="Times New Roman"/>
          <w:sz w:val="28"/>
          <w:szCs w:val="28"/>
        </w:rPr>
        <w:t xml:space="preserve"> </w:t>
      </w:r>
      <w:r w:rsidR="002708E4" w:rsidRPr="002708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08E4" w:rsidRPr="002708E4">
        <w:rPr>
          <w:rFonts w:ascii="Times New Roman" w:eastAsia="Times New Roman" w:hAnsi="Times New Roman" w:cs="Times New Roman"/>
          <w:i/>
          <w:color w:val="000000"/>
          <w:sz w:val="28"/>
          <w:lang w:val="en-US" w:eastAsia="ru-RU"/>
        </w:rPr>
        <w:t>Podicipitiformes</w:t>
      </w:r>
      <w:proofErr w:type="spellEnd"/>
      <w:r w:rsidR="002708E4" w:rsidRPr="00270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8E4" w:rsidRPr="002708E4">
        <w:rPr>
          <w:rFonts w:ascii="Times New Roman" w:eastAsia="Times New Roman" w:hAnsi="Times New Roman" w:cs="Times New Roman"/>
          <w:i/>
          <w:color w:val="000000"/>
          <w:sz w:val="28"/>
          <w:lang w:val="en-US" w:eastAsia="ru-RU"/>
        </w:rPr>
        <w:t>Ciconiiformes</w:t>
      </w:r>
      <w:proofErr w:type="spellEnd"/>
      <w:r w:rsidR="002708E4" w:rsidRPr="00270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8E4" w:rsidRPr="002708E4">
        <w:rPr>
          <w:rFonts w:ascii="Times New Roman" w:eastAsia="Times New Roman" w:hAnsi="Times New Roman" w:cs="Times New Roman"/>
          <w:i/>
          <w:color w:val="000000"/>
          <w:sz w:val="28"/>
          <w:lang w:val="en-US" w:eastAsia="ru-RU"/>
        </w:rPr>
        <w:t>Anseriformes</w:t>
      </w:r>
      <w:proofErr w:type="spellEnd"/>
      <w:r w:rsidR="002708E4" w:rsidRPr="002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2708E4" w:rsidRPr="002708E4">
        <w:rPr>
          <w:rFonts w:ascii="Times New Roman" w:eastAsia="Times New Roman" w:hAnsi="Times New Roman" w:cs="Times New Roman"/>
          <w:i/>
          <w:color w:val="000000"/>
          <w:sz w:val="28"/>
          <w:lang w:val="en-US" w:eastAsia="ru-RU"/>
        </w:rPr>
        <w:t>Gruiformes</w:t>
      </w:r>
      <w:proofErr w:type="spellEnd"/>
      <w:r w:rsidR="002708E4" w:rsidRPr="002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2708E4" w:rsidRPr="002708E4">
        <w:rPr>
          <w:rFonts w:ascii="Times New Roman" w:eastAsia="Times New Roman" w:hAnsi="Times New Roman" w:cs="Times New Roman"/>
          <w:i/>
          <w:color w:val="000000"/>
          <w:sz w:val="28"/>
          <w:lang w:val="en-US" w:eastAsia="ru-RU"/>
        </w:rPr>
        <w:t>Charadriiformes</w:t>
      </w:r>
      <w:proofErr w:type="spellEnd"/>
      <w:r w:rsidR="002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  <w:bookmarkStart w:id="0" w:name="_GoBack"/>
      <w:bookmarkEnd w:id="0"/>
      <w:r w:rsidR="00437797" w:rsidRPr="008B6CFA">
        <w:rPr>
          <w:rFonts w:ascii="Times New Roman" w:hAnsi="Times New Roman" w:cs="Times New Roman"/>
          <w:bCs/>
          <w:sz w:val="28"/>
          <w:szCs w:val="28"/>
        </w:rPr>
        <w:t xml:space="preserve">Наибольшим разнообразием характеризуется семейство </w:t>
      </w:r>
      <w:proofErr w:type="spellStart"/>
      <w:r w:rsidR="00437797" w:rsidRPr="008B6CF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Anatidae</w:t>
      </w:r>
      <w:proofErr w:type="spellEnd"/>
      <w:r w:rsidR="00437797" w:rsidRPr="008B6C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7797" w:rsidRPr="008B6CFA">
        <w:rPr>
          <w:rFonts w:ascii="Times New Roman" w:hAnsi="Times New Roman" w:cs="Times New Roman"/>
          <w:bCs/>
          <w:sz w:val="28"/>
          <w:szCs w:val="28"/>
        </w:rPr>
        <w:t xml:space="preserve">представленное шестью видами это в свою очередь равно двадцати семи </w:t>
      </w:r>
      <w:r w:rsidR="00437797" w:rsidRPr="008B6C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процентов от общего числа разнообразия. По двадцать три процента от общего числа разнообразия представлено семейство </w:t>
      </w:r>
      <w:r w:rsidR="00437797" w:rsidRPr="008B6CF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Ardeidae</w:t>
      </w:r>
      <w:r w:rsidR="00437797" w:rsidRPr="008B6C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37797" w:rsidRPr="008B6CFA">
        <w:rPr>
          <w:rFonts w:ascii="Times New Roman" w:hAnsi="Times New Roman" w:cs="Times New Roman"/>
          <w:bCs/>
          <w:sz w:val="28"/>
          <w:szCs w:val="28"/>
        </w:rPr>
        <w:t>и</w:t>
      </w:r>
      <w:r w:rsidR="00437797" w:rsidRPr="008B6C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37797" w:rsidRPr="008B6CF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Charadriinae</w:t>
      </w:r>
      <w:r w:rsidR="00437797" w:rsidRPr="008B6C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7797" w:rsidRPr="008B6CFA">
        <w:rPr>
          <w:rFonts w:ascii="Times New Roman" w:hAnsi="Times New Roman" w:cs="Times New Roman"/>
          <w:bCs/>
          <w:sz w:val="28"/>
          <w:szCs w:val="28"/>
        </w:rPr>
        <w:t xml:space="preserve">количество видов в этих семействах равно пяти. В два раза меньше видов в семействе </w:t>
      </w:r>
      <w:r w:rsidR="00437797" w:rsidRPr="008B6CF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Laridae</w:t>
      </w:r>
      <w:r w:rsidR="00437797" w:rsidRPr="008B6C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37797" w:rsidRPr="008B6CFA">
        <w:rPr>
          <w:rFonts w:ascii="Times New Roman" w:hAnsi="Times New Roman" w:cs="Times New Roman"/>
          <w:bCs/>
          <w:sz w:val="28"/>
          <w:szCs w:val="28"/>
        </w:rPr>
        <w:t xml:space="preserve">(четырнадцать процентов) и в оставшиеся три семейства </w:t>
      </w:r>
      <w:r w:rsidR="00437797" w:rsidRPr="008B6CFA">
        <w:rPr>
          <w:rFonts w:ascii="Times New Roman" w:hAnsi="Times New Roman" w:cs="Times New Roman"/>
          <w:bCs/>
          <w:i/>
          <w:iCs/>
          <w:sz w:val="28"/>
          <w:szCs w:val="28"/>
        </w:rPr>
        <w:t>Podicipitidae</w:t>
      </w:r>
      <w:r w:rsidR="00437797" w:rsidRPr="008B6CF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37797" w:rsidRPr="008B6CFA">
        <w:rPr>
          <w:rFonts w:ascii="Times New Roman" w:hAnsi="Times New Roman" w:cs="Times New Roman"/>
          <w:bCs/>
          <w:i/>
          <w:iCs/>
          <w:sz w:val="28"/>
          <w:szCs w:val="28"/>
        </w:rPr>
        <w:t>Rallidae</w:t>
      </w:r>
      <w:r w:rsidR="00437797" w:rsidRPr="008B6CF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37797" w:rsidRPr="008B6CFA">
        <w:rPr>
          <w:rFonts w:ascii="Times New Roman" w:hAnsi="Times New Roman" w:cs="Times New Roman"/>
          <w:bCs/>
          <w:i/>
          <w:iCs/>
          <w:sz w:val="28"/>
          <w:szCs w:val="28"/>
        </w:rPr>
        <w:t>Gruidae</w:t>
      </w:r>
      <w:r w:rsidR="00437797" w:rsidRPr="008B6CFA">
        <w:rPr>
          <w:rFonts w:ascii="Times New Roman" w:hAnsi="Times New Roman" w:cs="Times New Roman"/>
          <w:bCs/>
          <w:sz w:val="28"/>
          <w:szCs w:val="28"/>
        </w:rPr>
        <w:t xml:space="preserve"> представлены по одному виду и равны четыре, пять процентов от общего числа разнообразия водоплавающих и околоводных птиц нижнего течения реки Ея.</w:t>
      </w:r>
    </w:p>
    <w:p w:rsidR="00437797" w:rsidRPr="008B6CFA" w:rsidRDefault="00437797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CFA">
        <w:rPr>
          <w:rFonts w:ascii="Times New Roman" w:hAnsi="Times New Roman" w:cs="Times New Roman"/>
          <w:bCs/>
          <w:sz w:val="28"/>
          <w:szCs w:val="28"/>
        </w:rPr>
        <w:t xml:space="preserve">Таксономический состав птиц пруда в окрестностях х. Большая Лопатина </w:t>
      </w:r>
      <w:r w:rsidR="00610927">
        <w:rPr>
          <w:rFonts w:ascii="Times New Roman" w:hAnsi="Times New Roman" w:cs="Times New Roman"/>
          <w:bCs/>
          <w:sz w:val="28"/>
          <w:szCs w:val="28"/>
        </w:rPr>
        <w:t>показал следующие результаты.</w:t>
      </w:r>
      <w:r w:rsidRPr="008B6CFA">
        <w:rPr>
          <w:rFonts w:ascii="Times New Roman" w:hAnsi="Times New Roman" w:cs="Times New Roman"/>
          <w:bCs/>
          <w:sz w:val="28"/>
          <w:szCs w:val="28"/>
        </w:rPr>
        <w:t xml:space="preserve"> Всего на водоеме и около него было встречено 11 видов птиц, относящихся к 4 отрядам и 5 семействам.</w:t>
      </w:r>
    </w:p>
    <w:p w:rsidR="00437797" w:rsidRPr="00437797" w:rsidRDefault="00437797" w:rsidP="00780A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797">
        <w:rPr>
          <w:rFonts w:ascii="Times New Roman" w:hAnsi="Times New Roman" w:cs="Times New Roman"/>
          <w:bCs/>
          <w:sz w:val="28"/>
          <w:szCs w:val="28"/>
        </w:rPr>
        <w:t xml:space="preserve">Наибольшим разнообразием видов </w:t>
      </w:r>
      <w:r w:rsidR="00143EC6" w:rsidRPr="00437797">
        <w:rPr>
          <w:rFonts w:ascii="Times New Roman" w:hAnsi="Times New Roman" w:cs="Times New Roman"/>
          <w:bCs/>
          <w:sz w:val="28"/>
          <w:szCs w:val="28"/>
        </w:rPr>
        <w:t>представлено</w:t>
      </w:r>
      <w:r w:rsidRPr="00437797">
        <w:rPr>
          <w:rFonts w:ascii="Times New Roman" w:hAnsi="Times New Roman" w:cs="Times New Roman"/>
          <w:bCs/>
          <w:sz w:val="28"/>
          <w:szCs w:val="28"/>
        </w:rPr>
        <w:t xml:space="preserve"> семейство Ardeidae количество видов равно четырем и это составляет тридцать семь процентов от общего числа разнообразия.</w:t>
      </w:r>
    </w:p>
    <w:p w:rsidR="0089651E" w:rsidRDefault="0089651E" w:rsidP="00780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651E">
        <w:rPr>
          <w:rFonts w:ascii="Times New Roman" w:hAnsi="Times New Roman" w:cs="Times New Roman"/>
          <w:noProof/>
          <w:sz w:val="28"/>
          <w:lang w:eastAsia="ru-RU"/>
        </w:rPr>
        <w:t xml:space="preserve">Изучение состава птиц в указанных биотопах показало следующие результаты. На первом водотоке было </w:t>
      </w:r>
      <w:r w:rsidRPr="00896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отмечено 24 вида птиц, относящихся к 5 отрядам, </w:t>
      </w:r>
      <w:r w:rsidRPr="0089651E">
        <w:rPr>
          <w:rFonts w:ascii="Times New Roman" w:hAnsi="Times New Roman" w:cs="Times New Roman"/>
          <w:noProof/>
          <w:sz w:val="28"/>
          <w:lang w:eastAsia="ru-RU"/>
        </w:rPr>
        <w:t>тогда так на пруду было отмечено 11 видов, отноящихся к 4 отрядам. Наиболее многочисленны в обоих иследованных местах предствители отдяда Аситообразных (</w:t>
      </w:r>
      <w:r w:rsidRPr="00E84BD4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Ciconiiformes</w:t>
      </w:r>
      <w:r w:rsidRPr="00896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 Гусеобразных (</w:t>
      </w:r>
      <w:r w:rsidRPr="00E84BD4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Anseriformes</w:t>
      </w:r>
      <w:r w:rsidRPr="00896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E84BD4" w:rsidRDefault="00E84BD4" w:rsidP="00780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 полное отсутствие на пруду видов, принадлежащих к околоводным, вызвано тем, что он достаточно глубокий и больше подходит для водоплавающих. И, наоборот, на первом водотоке преобладают околоводные потому, что уровень воды в летнее время значительно сни</w:t>
      </w:r>
      <w:r w:rsidR="0042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жает</w:t>
      </w:r>
      <w:r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ся.</w:t>
      </w:r>
    </w:p>
    <w:p w:rsidR="00E84BD4" w:rsidRPr="00E84BD4" w:rsidRDefault="00421895" w:rsidP="00780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Р.А. Мнацеканова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соавторами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1990) приводя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по учету видов птиц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характером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бывания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относительной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численностью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Восточном Приазовье и сопредельных территориях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Авторами было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зарегистрировано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133 вида птиц. Однако,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большинство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изученных ими районов, относятся к приморским. Наибольшим сходством по природным условиям с особенностями района наших исследований обладает Старощербиновский район Краснодарского края, данные по которому и были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использованы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нами для сравнения фауны птиц. </w:t>
      </w:r>
    </w:p>
    <w:p w:rsidR="00E84BD4" w:rsidRPr="00E84BD4" w:rsidRDefault="00E84BD4" w:rsidP="00780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Из числа водоплавающих и околоводных птиц в данном районе авторами отмечено 24 вида. Среди них на реке Ея нами не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обнаружены</w:t>
      </w:r>
      <w:r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черноголовый хохотун, малая крачка, крачка, малый зуек, белощекая травник,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колпица, большая</w:t>
      </w:r>
      <w:r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выпь, малая выпь, черная крачка, шилоклювка. </w:t>
      </w:r>
    </w:p>
    <w:p w:rsidR="00E84BD4" w:rsidRPr="00E84BD4" w:rsidRDefault="00421895" w:rsidP="00780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таких видов как колпица, шилоклювка, черноголовый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хохоту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н, малая крачка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Краснодарском крае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хватывают район наших исследований (Красная книга …, 2017), поэтому их обнаружение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маловероятно.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Региональные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местообитания данных видов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приурочены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побережьям Азовского и Черного морей. Для малого зуйка в районе наших исследований</w:t>
      </w:r>
      <w:r w:rsidR="00143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отсутс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твуют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предпочитаемы</w:t>
      </w:r>
      <w:r w:rsidR="00143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им,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песчаные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галичниковые пляжи. Причины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отсутствия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среди встреченных нами птиц черной крачки,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травника,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большой и малой выпи не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установлены</w:t>
      </w:r>
      <w:r w:rsidR="00E84BD4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21895" w:rsidRDefault="00E84BD4" w:rsidP="00780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другой стороны, в отличии от наблюдений Р.А. Мнацаканова с соавторами (1990)</w:t>
      </w:r>
      <w:r w:rsidR="0042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нами было </w:t>
      </w:r>
      <w:r w:rsidR="00143EC6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обнаружено</w:t>
      </w:r>
      <w:r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25 видов птиц. Отличающимися видами стали: серощекая поганка, кваква, рыжая цапля, лебедь-шипун, чирок-трескунок, широконска, красноносый нырок, серый журавль, фифи, турухтан, большой веретенник. </w:t>
      </w:r>
    </w:p>
    <w:p w:rsidR="00421895" w:rsidRDefault="00E84BD4" w:rsidP="00780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0927">
        <w:rPr>
          <w:rFonts w:ascii="Times New Roman" w:hAnsi="Times New Roman" w:cs="Times New Roman"/>
          <w:bCs/>
          <w:sz w:val="28"/>
          <w:szCs w:val="28"/>
        </w:rPr>
        <w:t xml:space="preserve">Птицы изучаемых экологических групп относятся к 25 видам, 8 семейств, 5 отрядов. Наибольшим разнообразием представлены семейства утиные (7 видов, 31 %) и семейство цаплевые </w:t>
      </w:r>
      <w:r w:rsidR="00421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927">
        <w:rPr>
          <w:rFonts w:ascii="Times New Roman" w:hAnsi="Times New Roman" w:cs="Times New Roman"/>
          <w:bCs/>
          <w:sz w:val="28"/>
          <w:szCs w:val="28"/>
        </w:rPr>
        <w:t>(5 видов, 22 %). Остальные семейства представлены 1–2 видами. К числу особо охраняемых объектов фауны относятся 4 вида птиц, что составляет 8 % от всего видового состава. изучаемых экологических групп.</w:t>
      </w:r>
      <w:r w:rsidR="00421895" w:rsidRPr="0042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21895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</w:t>
      </w:r>
      <w:r w:rsidR="0042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сравнении наших данных с данными, полученными в 1990 г. </w:t>
      </w:r>
      <w:r w:rsidR="00421895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сходных условиях Старощербиновского района  </w:t>
      </w:r>
      <w:r w:rsidR="0042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нами обнаружено</w:t>
      </w:r>
      <w:r w:rsidR="00421895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 видов, не отмеченных </w:t>
      </w:r>
      <w:r w:rsidR="0042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ранее.</w:t>
      </w:r>
      <w:r w:rsidR="00421895" w:rsidRPr="00E8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4BD4" w:rsidRPr="00780A2F" w:rsidRDefault="002F7FA9" w:rsidP="00780A2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Библиографический список</w:t>
      </w:r>
    </w:p>
    <w:p w:rsidR="00C21011" w:rsidRDefault="00C21011" w:rsidP="00A75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2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Беме Р.</w:t>
      </w:r>
      <w:r w:rsidR="007A6D01" w:rsidRPr="00C2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</w:t>
      </w:r>
      <w:r w:rsidR="007A6D0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Птицы открытых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околоводных пространств СССР</w:t>
      </w:r>
      <w:r w:rsidR="007A6D0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Полевой определитель. Книга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для учителя. </w:t>
      </w:r>
      <w:r w:rsidR="007A6D0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Москва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1983.</w:t>
      </w:r>
      <w:r w:rsidR="007A6D0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176 с. </w:t>
      </w:r>
    </w:p>
    <w:p w:rsidR="007A6D01" w:rsidRDefault="00C21011" w:rsidP="00A75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Второв П.</w:t>
      </w:r>
      <w:r w:rsidR="007A6D01" w:rsidRPr="00C2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Pr="00C2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Дроздов Н.Н.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6D0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Определитель птиц фауны СССР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r w:rsidR="007A6D0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Москва, 1980. </w:t>
      </w:r>
      <w:r w:rsidR="007A6D0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254 с. </w:t>
      </w:r>
    </w:p>
    <w:p w:rsidR="0048506E" w:rsidRPr="00C21011" w:rsidRDefault="0048506E" w:rsidP="00A75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8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Гулай В.И.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50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Методические указания к учебным практикам студентов 1–3 курсов специальности «Охотничье хозяйство». Учет водоплавающих птиц.</w:t>
      </w:r>
      <w:r w:rsidR="007060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50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Симферополь: Национальный аграрный университет, 2007. 83 с.</w:t>
      </w:r>
    </w:p>
    <w:p w:rsidR="00C21011" w:rsidRDefault="00C21011" w:rsidP="00A75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2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Иванов А.И.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Каталог птиц СССР. </w:t>
      </w:r>
      <w:r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Ленинград, 1976. 275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21011" w:rsidRDefault="00C21011" w:rsidP="00A75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A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Красная книга Краснодарского края (животные)</w:t>
      </w:r>
      <w:r w:rsidRPr="007060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справочник</w:t>
      </w:r>
      <w:r w:rsidR="00A754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0A2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/ </w:t>
      </w:r>
      <w:r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ответственные редакторы А. С. Замотайл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ов, Ю. В. Лохман, Б. И. Вольфов</w:t>
      </w:r>
      <w:r w:rsidR="00CA2F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3-е. изд. Краснодар</w:t>
      </w:r>
      <w:r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Администрац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ия Краснодарского края, 2017. </w:t>
      </w:r>
      <w:r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720 с. </w:t>
      </w:r>
    </w:p>
    <w:p w:rsidR="0048506E" w:rsidRDefault="0048506E" w:rsidP="00A75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8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Мнацеканов Р.А., Тильба П.А., Емыль М.Х., Плотников Г.К., Соловьев С.А., Иваненко А.М.</w:t>
      </w:r>
      <w:r w:rsidRPr="00485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101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Предварительные </w:t>
      </w:r>
      <w:r w:rsidR="00C2101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по летней орнитофауне Восточного Приазовья и сопредельных территорий // Актуальные вопросы</w:t>
      </w:r>
      <w:r w:rsidR="00C2101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экологии и охраны природы Азовск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ого моря и Восточного Приазовья</w:t>
      </w:r>
      <w:r w:rsidR="00C2101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материалы научно-практической конф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еренции (г. Краснодар, 1990). Краснодар</w:t>
      </w:r>
      <w:r w:rsidR="00C2101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Кубанский госуд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арственный университет, 1990. </w:t>
      </w:r>
      <w:r w:rsidR="00C21011" w:rsidRPr="00C21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С. 155–165.</w:t>
      </w:r>
    </w:p>
    <w:p w:rsidR="0048506E" w:rsidRPr="0048506E" w:rsidRDefault="0048506E" w:rsidP="00A75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A6D01" w:rsidRPr="00C01974" w:rsidRDefault="007A6D01" w:rsidP="00A754C6">
      <w:pPr>
        <w:spacing w:after="0" w:line="360" w:lineRule="auto"/>
        <w:ind w:firstLine="709"/>
        <w:contextualSpacing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43EC6" w:rsidRPr="007A6D01" w:rsidRDefault="00143EC6" w:rsidP="00A754C6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143EC6" w:rsidRPr="007A6D01" w:rsidSect="00780A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6FCD"/>
    <w:multiLevelType w:val="hybridMultilevel"/>
    <w:tmpl w:val="9614E68A"/>
    <w:lvl w:ilvl="0" w:tplc="738E98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715C9"/>
    <w:multiLevelType w:val="hybridMultilevel"/>
    <w:tmpl w:val="4118CB62"/>
    <w:lvl w:ilvl="0" w:tplc="69BE13BA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9255E7"/>
    <w:multiLevelType w:val="hybridMultilevel"/>
    <w:tmpl w:val="78F82FAE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3" w15:restartNumberingAfterBreak="0">
    <w:nsid w:val="761B2D0A"/>
    <w:multiLevelType w:val="multilevel"/>
    <w:tmpl w:val="64A8DA5C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EC"/>
    <w:rsid w:val="00041EFD"/>
    <w:rsid w:val="000A341B"/>
    <w:rsid w:val="000B1405"/>
    <w:rsid w:val="00111FFC"/>
    <w:rsid w:val="00143EC6"/>
    <w:rsid w:val="0016363F"/>
    <w:rsid w:val="00167BC6"/>
    <w:rsid w:val="001905FB"/>
    <w:rsid w:val="001A7CA9"/>
    <w:rsid w:val="001B185C"/>
    <w:rsid w:val="001F7083"/>
    <w:rsid w:val="00207E57"/>
    <w:rsid w:val="00211C88"/>
    <w:rsid w:val="00221E2C"/>
    <w:rsid w:val="00227C42"/>
    <w:rsid w:val="00233426"/>
    <w:rsid w:val="002346FB"/>
    <w:rsid w:val="00262D91"/>
    <w:rsid w:val="00265514"/>
    <w:rsid w:val="002708E4"/>
    <w:rsid w:val="00292E22"/>
    <w:rsid w:val="002F7FA9"/>
    <w:rsid w:val="003007A2"/>
    <w:rsid w:val="0034677B"/>
    <w:rsid w:val="0037116F"/>
    <w:rsid w:val="00375463"/>
    <w:rsid w:val="003A354D"/>
    <w:rsid w:val="003D26C3"/>
    <w:rsid w:val="004028A9"/>
    <w:rsid w:val="00413BDC"/>
    <w:rsid w:val="00421895"/>
    <w:rsid w:val="00425181"/>
    <w:rsid w:val="00435E03"/>
    <w:rsid w:val="00437797"/>
    <w:rsid w:val="00462FD6"/>
    <w:rsid w:val="0048506E"/>
    <w:rsid w:val="00493F77"/>
    <w:rsid w:val="004963F9"/>
    <w:rsid w:val="00497ED1"/>
    <w:rsid w:val="004C6191"/>
    <w:rsid w:val="004D43CB"/>
    <w:rsid w:val="004E3324"/>
    <w:rsid w:val="004F0722"/>
    <w:rsid w:val="004F3C11"/>
    <w:rsid w:val="00533150"/>
    <w:rsid w:val="00564B83"/>
    <w:rsid w:val="00565927"/>
    <w:rsid w:val="00585682"/>
    <w:rsid w:val="00586C7A"/>
    <w:rsid w:val="005878AE"/>
    <w:rsid w:val="005A0F00"/>
    <w:rsid w:val="005E5CC5"/>
    <w:rsid w:val="00610927"/>
    <w:rsid w:val="00661D1D"/>
    <w:rsid w:val="0067525E"/>
    <w:rsid w:val="006A4C4E"/>
    <w:rsid w:val="006B4D50"/>
    <w:rsid w:val="006B71F0"/>
    <w:rsid w:val="006E207A"/>
    <w:rsid w:val="006F2188"/>
    <w:rsid w:val="006F6964"/>
    <w:rsid w:val="007060BF"/>
    <w:rsid w:val="00710C87"/>
    <w:rsid w:val="0071576A"/>
    <w:rsid w:val="00716C0D"/>
    <w:rsid w:val="00727453"/>
    <w:rsid w:val="007351B3"/>
    <w:rsid w:val="00744D78"/>
    <w:rsid w:val="00765FF4"/>
    <w:rsid w:val="00780A2F"/>
    <w:rsid w:val="00784E27"/>
    <w:rsid w:val="0079299D"/>
    <w:rsid w:val="007A6D01"/>
    <w:rsid w:val="007D453D"/>
    <w:rsid w:val="007E5F93"/>
    <w:rsid w:val="00801342"/>
    <w:rsid w:val="0082071B"/>
    <w:rsid w:val="008745DC"/>
    <w:rsid w:val="00884C1F"/>
    <w:rsid w:val="0089651E"/>
    <w:rsid w:val="008A1EAD"/>
    <w:rsid w:val="008B6CFA"/>
    <w:rsid w:val="008D5BF3"/>
    <w:rsid w:val="009160EE"/>
    <w:rsid w:val="00941C81"/>
    <w:rsid w:val="00A052B9"/>
    <w:rsid w:val="00A24356"/>
    <w:rsid w:val="00A50E4E"/>
    <w:rsid w:val="00A54D9F"/>
    <w:rsid w:val="00A612FE"/>
    <w:rsid w:val="00A754C6"/>
    <w:rsid w:val="00A959E8"/>
    <w:rsid w:val="00B01F1E"/>
    <w:rsid w:val="00B30341"/>
    <w:rsid w:val="00B74EB7"/>
    <w:rsid w:val="00BF280B"/>
    <w:rsid w:val="00C10A5A"/>
    <w:rsid w:val="00C21011"/>
    <w:rsid w:val="00C304F1"/>
    <w:rsid w:val="00C46FBF"/>
    <w:rsid w:val="00C6111E"/>
    <w:rsid w:val="00C929C6"/>
    <w:rsid w:val="00CA2FD9"/>
    <w:rsid w:val="00CA77AC"/>
    <w:rsid w:val="00D576B0"/>
    <w:rsid w:val="00D84663"/>
    <w:rsid w:val="00D971DD"/>
    <w:rsid w:val="00DD7AC9"/>
    <w:rsid w:val="00DE20A0"/>
    <w:rsid w:val="00DE353B"/>
    <w:rsid w:val="00E21031"/>
    <w:rsid w:val="00E23C01"/>
    <w:rsid w:val="00E55A78"/>
    <w:rsid w:val="00E84BD4"/>
    <w:rsid w:val="00E95ADC"/>
    <w:rsid w:val="00EA68F6"/>
    <w:rsid w:val="00EB390A"/>
    <w:rsid w:val="00EB6528"/>
    <w:rsid w:val="00EE6695"/>
    <w:rsid w:val="00F340CE"/>
    <w:rsid w:val="00F34B4C"/>
    <w:rsid w:val="00F424C9"/>
    <w:rsid w:val="00F45A7E"/>
    <w:rsid w:val="00F92EEC"/>
    <w:rsid w:val="00FB3A04"/>
    <w:rsid w:val="00FE6FD7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5E0"/>
  <w15:docId w15:val="{C730EC4B-AB6B-47B0-8F65-1D8A0D1C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45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2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3FAF-DD84-4BFC-A19F-5B443F24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Годованая</cp:lastModifiedBy>
  <cp:revision>3</cp:revision>
  <dcterms:created xsi:type="dcterms:W3CDTF">2022-04-29T07:43:00Z</dcterms:created>
  <dcterms:modified xsi:type="dcterms:W3CDTF">2022-04-29T18:44:00Z</dcterms:modified>
</cp:coreProperties>
</file>